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5D435" w14:textId="128D070F" w:rsidR="00ED3769" w:rsidRPr="007B7D78" w:rsidRDefault="00ED3769" w:rsidP="0005292C">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bookmarkStart w:id="0" w:name="_GoBack"/>
      <w:r w:rsidRPr="007B7D78">
        <w:rPr>
          <w:rFonts w:ascii="Times New Roman" w:eastAsia="Times New Roman" w:hAnsi="Times New Roman" w:cs="Times New Roman"/>
          <w:b/>
          <w:bCs/>
          <w:sz w:val="36"/>
          <w:szCs w:val="36"/>
          <w:lang w:val="en-US"/>
        </w:rPr>
        <w:t>A Unified Description of Inertial and Reactive Motion</w:t>
      </w:r>
    </w:p>
    <w:bookmarkEnd w:id="0"/>
    <w:p w14:paraId="47548D36" w14:textId="2D12C6A7" w:rsidR="00526184" w:rsidRPr="007B7D78"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b/>
          <w:bCs/>
          <w:sz w:val="24"/>
          <w:szCs w:val="24"/>
          <w:lang w:val="en-US"/>
        </w:rPr>
        <w:t>Andriy Lemeshko</w:t>
      </w:r>
      <w:r w:rsidRPr="007B7D78">
        <w:rPr>
          <w:rFonts w:ascii="Times New Roman" w:eastAsia="Times New Roman" w:hAnsi="Times New Roman" w:cs="Times New Roman"/>
          <w:sz w:val="24"/>
          <w:szCs w:val="24"/>
          <w:lang w:val="en-US"/>
        </w:rPr>
        <w:br/>
        <w:t>Doctor of Philosophy, Associate Professor</w:t>
      </w:r>
      <w:r w:rsidRPr="007B7D78">
        <w:rPr>
          <w:rFonts w:ascii="Times New Roman" w:eastAsia="Times New Roman" w:hAnsi="Times New Roman" w:cs="Times New Roman"/>
          <w:sz w:val="24"/>
          <w:szCs w:val="24"/>
          <w:lang w:val="en-US"/>
        </w:rPr>
        <w:br/>
        <w:t>Taras Shevchenko National University of Kyiv, Ukraine</w:t>
      </w:r>
      <w:r w:rsidRPr="007B7D78">
        <w:rPr>
          <w:rFonts w:ascii="Times New Roman" w:eastAsia="Times New Roman" w:hAnsi="Times New Roman" w:cs="Times New Roman"/>
          <w:sz w:val="24"/>
          <w:szCs w:val="24"/>
          <w:lang w:val="en-US"/>
        </w:rPr>
        <w:br/>
        <w:t>ORCID: 0000-0001-8003-3168</w:t>
      </w:r>
    </w:p>
    <w:p w14:paraId="7DF9BD31" w14:textId="77777777" w:rsidR="00526184" w:rsidRPr="00526184" w:rsidRDefault="00526184" w:rsidP="00526184">
      <w:pPr>
        <w:spacing w:before="100" w:beforeAutospacing="1" w:after="100" w:afterAutospacing="1" w:line="240" w:lineRule="auto"/>
        <w:outlineLvl w:val="1"/>
        <w:rPr>
          <w:rFonts w:ascii="Times New Roman" w:eastAsia="Times New Roman" w:hAnsi="Times New Roman" w:cs="Times New Roman"/>
          <w:b/>
          <w:bCs/>
          <w:sz w:val="28"/>
          <w:szCs w:val="28"/>
          <w:lang w:val="en-US"/>
        </w:rPr>
      </w:pPr>
      <w:r w:rsidRPr="00526184">
        <w:rPr>
          <w:rFonts w:ascii="Times New Roman" w:eastAsia="Times New Roman" w:hAnsi="Times New Roman" w:cs="Times New Roman"/>
          <w:b/>
          <w:bCs/>
          <w:sz w:val="28"/>
          <w:szCs w:val="28"/>
          <w:lang w:val="en-US"/>
        </w:rPr>
        <w:t>Abstract</w:t>
      </w:r>
    </w:p>
    <w:p w14:paraId="70DC0832" w14:textId="77777777"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The description of motion in physics is traditionally divided into two distinct regimes: inertial motion, treated as a passive persistence of velocity, and reactive motion, understood as active acceleration through momentum exchange with expelled mass. While operationally successful, this dual description leaves unresolved questions regarding the physical origin of inertia and the deeper relationship between inertia and propulsion.</w:t>
      </w:r>
    </w:p>
    <w:p w14:paraId="443348B2" w14:textId="32849AC5"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In this work, we propose a unified interpretation of inertial and reactive motion based on a temporal field framework, in which time is treated as a physically responsive quantity characterized by a locally measurable temporal rate τ. The central dynamical relation,</w:t>
      </w:r>
    </w:p>
    <w:p w14:paraId="7E78A91B" w14:textId="263AA2CF" w:rsidR="00526184" w:rsidRPr="00526184" w:rsidRDefault="00526184" w:rsidP="00526184">
      <w:pPr>
        <w:spacing w:after="0" w:line="240" w:lineRule="auto"/>
        <w:rPr>
          <w:rFonts w:ascii="Times New Roman" w:eastAsia="Times New Roman" w:hAnsi="Times New Roman" w:cs="Times New Roman"/>
          <w:b/>
          <w:bCs/>
          <w:sz w:val="24"/>
          <w:szCs w:val="24"/>
          <w:lang w:val="en-US"/>
        </w:rPr>
      </w:pPr>
      <w:r w:rsidRPr="007B7D78">
        <w:rPr>
          <w:rFonts w:ascii="Times New Roman" w:hAnsi="Times New Roman" w:cs="Times New Roman"/>
          <w:b/>
          <w:bCs/>
          <w:sz w:val="24"/>
          <w:szCs w:val="24"/>
          <w:lang w:val="en-US"/>
        </w:rPr>
        <w:t xml:space="preserve">F = − m c² </w:t>
      </w:r>
      <w:r w:rsidRPr="007B7D78">
        <w:rPr>
          <w:rFonts w:ascii="Cambria Math" w:hAnsi="Cambria Math" w:cs="Cambria Math"/>
          <w:b/>
          <w:bCs/>
          <w:sz w:val="24"/>
          <w:szCs w:val="24"/>
          <w:lang w:val="en-US"/>
        </w:rPr>
        <w:t>∇</w:t>
      </w:r>
      <w:r w:rsidRPr="007B7D78">
        <w:rPr>
          <w:rFonts w:ascii="Times New Roman" w:hAnsi="Times New Roman" w:cs="Times New Roman"/>
          <w:b/>
          <w:bCs/>
          <w:sz w:val="24"/>
          <w:szCs w:val="24"/>
          <w:lang w:val="en-US"/>
        </w:rPr>
        <w:t xml:space="preserve"> ln τ</w:t>
      </w:r>
    </w:p>
    <w:p w14:paraId="75FC65D8" w14:textId="77777777"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expresses force as a response to spatial gradients of the temporal rate. Within this formulation, inertial motion corresponds to a steady-state interaction with a homogeneous temporal field, while accelerated motion arises from temporal inhomogeneities.</w:t>
      </w:r>
    </w:p>
    <w:p w14:paraId="6EDC052E" w14:textId="77777777"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Reactive propulsion is reinterpreted as a specific, highly dissipative mechanism for generating localized temporal gradients through irreversible energy redistribution. Classical momentum conservation and the rocket equation are shown to emerge naturally as effective descriptions of this process, demonstrating full consistency with established mechanics. The framework reproduces Newtonian dynamics and the weak-field limit of General Relativity, without introducing new forces or modifying existing field equations.</w:t>
      </w:r>
    </w:p>
    <w:p w14:paraId="09BF9D57" w14:textId="77777777"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The temporal rate τ\tauτ is defined operationally as a ratio of clock frequencies, making the framework empirically grounded and non-tautological. Clear criteria for experimental falsification are formulated, emphasizing precision time and frequency metrology as the primary testing arena.</w:t>
      </w:r>
    </w:p>
    <w:p w14:paraId="1703CE2D" w14:textId="77777777" w:rsidR="00526184" w:rsidRPr="00526184"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Rather than proposing an alternative mechanics, the temporal field framework offers a unifying physical interpretation that preserves the empirical content of classical and relativistic theories while clarifying the conceptual continuity between inertial persistence and reactive propulsion.</w:t>
      </w:r>
    </w:p>
    <w:p w14:paraId="08095756" w14:textId="77777777" w:rsidR="00526184" w:rsidRPr="00526184" w:rsidRDefault="00526184" w:rsidP="00526184">
      <w:pPr>
        <w:spacing w:after="0"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pict w14:anchorId="298C1476">
          <v:rect id="_x0000_i1223" style="width:0;height:1.5pt" o:hralign="center" o:hrstd="t" o:hr="t" fillcolor="#a0a0a0" stroked="f"/>
        </w:pict>
      </w:r>
    </w:p>
    <w:p w14:paraId="6968408D" w14:textId="77777777" w:rsidR="00526184" w:rsidRPr="00526184" w:rsidRDefault="00526184" w:rsidP="00526184">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26184">
        <w:rPr>
          <w:rFonts w:ascii="Times New Roman" w:eastAsia="Times New Roman" w:hAnsi="Times New Roman" w:cs="Times New Roman"/>
          <w:b/>
          <w:bCs/>
          <w:sz w:val="36"/>
          <w:szCs w:val="36"/>
          <w:lang w:val="en-US"/>
        </w:rPr>
        <w:t>Keywords</w:t>
      </w:r>
    </w:p>
    <w:p w14:paraId="5F8157E8" w14:textId="445BC298" w:rsidR="00526184" w:rsidRPr="007B7D78" w:rsidRDefault="00526184" w:rsidP="00526184">
      <w:pPr>
        <w:spacing w:before="100" w:beforeAutospacing="1" w:after="100" w:afterAutospacing="1" w:line="240" w:lineRule="auto"/>
        <w:rPr>
          <w:rFonts w:ascii="Times New Roman" w:eastAsia="Times New Roman" w:hAnsi="Times New Roman" w:cs="Times New Roman"/>
          <w:sz w:val="24"/>
          <w:szCs w:val="24"/>
          <w:lang w:val="en-US"/>
        </w:rPr>
      </w:pPr>
      <w:r w:rsidRPr="00526184">
        <w:rPr>
          <w:rFonts w:ascii="Times New Roman" w:eastAsia="Times New Roman" w:hAnsi="Times New Roman" w:cs="Times New Roman"/>
          <w:sz w:val="24"/>
          <w:szCs w:val="24"/>
          <w:lang w:val="en-US"/>
        </w:rPr>
        <w:t>Inertia; Reactive propulsion; Rocket equation; Time dilation; Temporal rate; Force origin; Precision clocks; Classical mechanics; General Relativity; Unified description of motion</w:t>
      </w:r>
    </w:p>
    <w:p w14:paraId="0F451777" w14:textId="4CF9F27F" w:rsidR="00526184" w:rsidRPr="00526184" w:rsidRDefault="00526184" w:rsidP="00526184">
      <w:pPr>
        <w:spacing w:before="100" w:beforeAutospacing="1" w:after="100" w:afterAutospacing="1" w:line="240" w:lineRule="auto"/>
        <w:rPr>
          <w:rFonts w:ascii="Times New Roman" w:eastAsia="Times New Roman" w:hAnsi="Times New Roman" w:cs="Times New Roman"/>
          <w:b/>
          <w:bCs/>
          <w:sz w:val="24"/>
          <w:szCs w:val="24"/>
          <w:lang w:val="en-US"/>
        </w:rPr>
      </w:pPr>
      <w:r w:rsidRPr="007B7D78">
        <w:rPr>
          <w:rFonts w:ascii="Times New Roman" w:hAnsi="Times New Roman" w:cs="Times New Roman"/>
          <w:b/>
          <w:bCs/>
          <w:sz w:val="24"/>
          <w:szCs w:val="24"/>
          <w:lang w:val="en-US"/>
        </w:rPr>
        <w:t>Contents</w:t>
      </w:r>
    </w:p>
    <w:p w14:paraId="265ACFC5"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1. Introduction</w:t>
      </w:r>
    </w:p>
    <w:p w14:paraId="04E17C3B"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lastRenderedPageBreak/>
        <w:t>1.1. The classical separation between inertial and reactive motion</w:t>
      </w:r>
      <w:r w:rsidRPr="007B7D78">
        <w:rPr>
          <w:rFonts w:ascii="Times New Roman" w:eastAsia="Times New Roman" w:hAnsi="Times New Roman" w:cs="Times New Roman"/>
          <w:sz w:val="24"/>
          <w:szCs w:val="24"/>
          <w:lang w:val="en-US"/>
        </w:rPr>
        <w:br/>
        <w:t>1.2. Conceptual and practical limitations of the dual description</w:t>
      </w:r>
      <w:r w:rsidRPr="007B7D78">
        <w:rPr>
          <w:rFonts w:ascii="Times New Roman" w:eastAsia="Times New Roman" w:hAnsi="Times New Roman" w:cs="Times New Roman"/>
          <w:sz w:val="24"/>
          <w:szCs w:val="24"/>
          <w:lang w:val="en-US"/>
        </w:rPr>
        <w:br/>
        <w:t>1.3. Motivation for a unified physical framework</w:t>
      </w:r>
    </w:p>
    <w:p w14:paraId="596797BB"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6B653F7D">
          <v:rect id="_x0000_i1025" style="width:0;height:1.5pt" o:hralign="center" o:hrstd="t" o:hr="t" fillcolor="#a0a0a0" stroked="f"/>
        </w:pict>
      </w:r>
    </w:p>
    <w:p w14:paraId="7634D8E4"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2. Inertia in Classical and Relativistic Physics</w:t>
      </w:r>
    </w:p>
    <w:p w14:paraId="64719B9C"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2.1. Inertia as persistence of motion in Newtonian mechanics</w:t>
      </w:r>
      <w:r w:rsidRPr="007B7D78">
        <w:rPr>
          <w:rFonts w:ascii="Times New Roman" w:eastAsia="Times New Roman" w:hAnsi="Times New Roman" w:cs="Times New Roman"/>
          <w:sz w:val="24"/>
          <w:szCs w:val="24"/>
          <w:lang w:val="en-US"/>
        </w:rPr>
        <w:br/>
        <w:t>2.2. Relativistic time dilation and inertial frames</w:t>
      </w:r>
      <w:r w:rsidRPr="007B7D78">
        <w:rPr>
          <w:rFonts w:ascii="Times New Roman" w:eastAsia="Times New Roman" w:hAnsi="Times New Roman" w:cs="Times New Roman"/>
          <w:sz w:val="24"/>
          <w:szCs w:val="24"/>
          <w:lang w:val="en-US"/>
        </w:rPr>
        <w:br/>
        <w:t>2.3. Open questions regarding the physical origin of inertia</w:t>
      </w:r>
    </w:p>
    <w:p w14:paraId="756BA861"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26419925">
          <v:rect id="_x0000_i1026" style="width:0;height:1.5pt" o:hralign="center" o:hrstd="t" o:hr="t" fillcolor="#a0a0a0" stroked="f"/>
        </w:pict>
      </w:r>
    </w:p>
    <w:p w14:paraId="3E2782FB"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3. Reactive Motion and the Rocket Paradigm</w:t>
      </w:r>
    </w:p>
    <w:p w14:paraId="0CD8A6D6"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3.1. Reactive thrust and momentum conservation</w:t>
      </w:r>
      <w:r w:rsidRPr="007B7D78">
        <w:rPr>
          <w:rFonts w:ascii="Times New Roman" w:eastAsia="Times New Roman" w:hAnsi="Times New Roman" w:cs="Times New Roman"/>
          <w:sz w:val="24"/>
          <w:szCs w:val="24"/>
          <w:lang w:val="en-US"/>
        </w:rPr>
        <w:br/>
        <w:t>3.2. The Tsiolkovsky equation and its energetic implications</w:t>
      </w:r>
      <w:r w:rsidRPr="007B7D78">
        <w:rPr>
          <w:rFonts w:ascii="Times New Roman" w:eastAsia="Times New Roman" w:hAnsi="Times New Roman" w:cs="Times New Roman"/>
          <w:sz w:val="24"/>
          <w:szCs w:val="24"/>
          <w:lang w:val="en-US"/>
        </w:rPr>
        <w:br/>
        <w:t>3.3. Reactive propulsion as an entropy-producing process</w:t>
      </w:r>
    </w:p>
    <w:p w14:paraId="6E851670"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3D9CE84C">
          <v:rect id="_x0000_i1027" style="width:0;height:1.5pt" o:hralign="center" o:hrstd="t" o:hr="t" fillcolor="#a0a0a0" stroked="f"/>
        </w:pict>
      </w:r>
    </w:p>
    <w:p w14:paraId="02BAB775"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4. Temporal Field Framework</w:t>
      </w:r>
    </w:p>
    <w:p w14:paraId="501CC537" w14:textId="11D18CB6" w:rsidR="00ED3769" w:rsidRPr="007B7D78" w:rsidRDefault="00882893"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hAnsi="Times New Roman" w:cs="Times New Roman"/>
          <w:sz w:val="24"/>
          <w:szCs w:val="24"/>
          <w:lang w:val="en-US"/>
        </w:rPr>
        <w:t>4.1. Time as a physical field and temporal density ρτ</w:t>
      </w:r>
      <w:r w:rsidR="00ED3769" w:rsidRPr="007B7D78">
        <w:rPr>
          <w:rFonts w:ascii="Times New Roman" w:eastAsia="Times New Roman" w:hAnsi="Times New Roman" w:cs="Times New Roman"/>
          <w:sz w:val="24"/>
          <w:szCs w:val="24"/>
          <w:lang w:val="en-US"/>
        </w:rPr>
        <w:br/>
        <w:t>4.2. Gradients of temporal rate and dynamical response of matter</w:t>
      </w:r>
      <w:r w:rsidR="00ED3769" w:rsidRPr="007B7D78">
        <w:rPr>
          <w:rFonts w:ascii="Times New Roman" w:eastAsia="Times New Roman" w:hAnsi="Times New Roman" w:cs="Times New Roman"/>
          <w:sz w:val="24"/>
          <w:szCs w:val="24"/>
          <w:lang w:val="en-US"/>
        </w:rPr>
        <w:br/>
        <w:t>4.3. Force as a consequence of temporal inhomogeneity</w:t>
      </w:r>
    </w:p>
    <w:p w14:paraId="7AC6B448"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47888CDE">
          <v:rect id="_x0000_i1028" style="width:0;height:1.5pt" o:hralign="center" o:hrstd="t" o:hr="t" fillcolor="#a0a0a0" stroked="f"/>
        </w:pict>
      </w:r>
    </w:p>
    <w:p w14:paraId="33FF352E"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5. Unified Description of Motion</w:t>
      </w:r>
    </w:p>
    <w:p w14:paraId="0DDEB497" w14:textId="77777777" w:rsidR="00882893" w:rsidRPr="007B7D78" w:rsidRDefault="00882893" w:rsidP="00882893">
      <w:pPr>
        <w:pStyle w:val="a4"/>
        <w:spacing w:before="0" w:beforeAutospacing="0" w:after="0" w:afterAutospacing="0"/>
        <w:rPr>
          <w:b/>
          <w:bCs/>
          <w:lang w:val="en-US"/>
        </w:rPr>
      </w:pPr>
      <w:r w:rsidRPr="007B7D78">
        <w:rPr>
          <w:rStyle w:val="a3"/>
          <w:b w:val="0"/>
          <w:bCs w:val="0"/>
          <w:lang w:val="en-US"/>
        </w:rPr>
        <w:t>5.1. General force expression in the temporal framework</w:t>
      </w:r>
    </w:p>
    <w:p w14:paraId="53344360" w14:textId="77777777" w:rsidR="00882893" w:rsidRPr="007B7D78" w:rsidRDefault="00882893" w:rsidP="00882893">
      <w:pPr>
        <w:pStyle w:val="a4"/>
        <w:spacing w:before="0" w:beforeAutospacing="0" w:after="0" w:afterAutospacing="0"/>
        <w:rPr>
          <w:lang w:val="en-US"/>
        </w:rPr>
      </w:pPr>
      <w:r w:rsidRPr="007B7D78">
        <w:rPr>
          <w:rStyle w:val="a3"/>
          <w:lang w:val="en-US"/>
        </w:rPr>
        <w:t xml:space="preserve">F = − m c² </w:t>
      </w:r>
      <w:r w:rsidRPr="007B7D78">
        <w:rPr>
          <w:rStyle w:val="a3"/>
          <w:rFonts w:ascii="Cambria Math" w:hAnsi="Cambria Math" w:cs="Cambria Math"/>
          <w:lang w:val="en-US"/>
        </w:rPr>
        <w:t>∇</w:t>
      </w:r>
      <w:r w:rsidRPr="007B7D78">
        <w:rPr>
          <w:rStyle w:val="a3"/>
          <w:lang w:val="en-US"/>
        </w:rPr>
        <w:t xml:space="preserve"> ln τ</w:t>
      </w:r>
    </w:p>
    <w:p w14:paraId="44E259A1" w14:textId="77777777" w:rsidR="00ED3769" w:rsidRPr="007B7D78" w:rsidRDefault="00ED3769" w:rsidP="00882893">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5.2. Inertial motion as a steady interaction with the temporal field</w:t>
      </w:r>
      <w:r w:rsidRPr="007B7D78">
        <w:rPr>
          <w:rFonts w:ascii="Times New Roman" w:eastAsia="Times New Roman" w:hAnsi="Times New Roman" w:cs="Times New Roman"/>
          <w:sz w:val="24"/>
          <w:szCs w:val="24"/>
          <w:lang w:val="en-US"/>
        </w:rPr>
        <w:br/>
        <w:t>5.3. Reactive thrust as a localized, entropy-driven temporal gradient</w:t>
      </w:r>
    </w:p>
    <w:p w14:paraId="3A955ACB" w14:textId="77777777" w:rsidR="00ED3769" w:rsidRPr="007B7D78" w:rsidRDefault="00ED3769" w:rsidP="00882893">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5C90F1A5">
          <v:rect id="_x0000_i1029" style="width:0;height:1.5pt" o:hralign="center" o:hrstd="t" o:hr="t" fillcolor="#a0a0a0" stroked="f"/>
        </w:pict>
      </w:r>
    </w:p>
    <w:p w14:paraId="0EC8E767"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6. Comparison of Inertial and Reactive Regimes</w:t>
      </w:r>
    </w:p>
    <w:p w14:paraId="4C622319"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6.1. Common physical origin and differing operational modes</w:t>
      </w:r>
      <w:r w:rsidRPr="007B7D78">
        <w:rPr>
          <w:rFonts w:ascii="Times New Roman" w:eastAsia="Times New Roman" w:hAnsi="Times New Roman" w:cs="Times New Roman"/>
          <w:sz w:val="24"/>
          <w:szCs w:val="24"/>
          <w:lang w:val="en-US"/>
        </w:rPr>
        <w:br/>
        <w:t>6.2. Energetic efficiency and entropy production</w:t>
      </w:r>
      <w:r w:rsidRPr="007B7D78">
        <w:rPr>
          <w:rFonts w:ascii="Times New Roman" w:eastAsia="Times New Roman" w:hAnsi="Times New Roman" w:cs="Times New Roman"/>
          <w:sz w:val="24"/>
          <w:szCs w:val="24"/>
          <w:lang w:val="en-US"/>
        </w:rPr>
        <w:br/>
        <w:t>6.3. Limiting cases and correspondence with classical results</w:t>
      </w:r>
    </w:p>
    <w:p w14:paraId="6BE95743"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3F932E58">
          <v:rect id="_x0000_i1030" style="width:0;height:1.5pt" o:hralign="center" o:hrstd="t" o:hr="t" fillcolor="#a0a0a0" stroked="f"/>
        </w:pict>
      </w:r>
    </w:p>
    <w:p w14:paraId="71C595BB"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7. Implications and Falsifiability</w:t>
      </w:r>
    </w:p>
    <w:p w14:paraId="440E1275"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7.1. Experimental regimes where deviations may be observable</w:t>
      </w:r>
      <w:r w:rsidRPr="007B7D78">
        <w:rPr>
          <w:rFonts w:ascii="Times New Roman" w:eastAsia="Times New Roman" w:hAnsi="Times New Roman" w:cs="Times New Roman"/>
          <w:sz w:val="24"/>
          <w:szCs w:val="24"/>
          <w:lang w:val="en-US"/>
        </w:rPr>
        <w:br/>
        <w:t>7.2. Conditions under which the unified description reduces to standard mechanics</w:t>
      </w:r>
      <w:r w:rsidRPr="007B7D78">
        <w:rPr>
          <w:rFonts w:ascii="Times New Roman" w:eastAsia="Times New Roman" w:hAnsi="Times New Roman" w:cs="Times New Roman"/>
          <w:sz w:val="24"/>
          <w:szCs w:val="24"/>
          <w:lang w:val="en-US"/>
        </w:rPr>
        <w:br/>
        <w:t>7.3. Clear criteria for falsification of the temporal framework</w:t>
      </w:r>
    </w:p>
    <w:p w14:paraId="6AE6DF27"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0C65B2EC">
          <v:rect id="_x0000_i1031" style="width:0;height:1.5pt" o:hralign="center" o:hrstd="t" o:hr="t" fillcolor="#a0a0a0" stroked="f"/>
        </w:pict>
      </w:r>
    </w:p>
    <w:p w14:paraId="360BD467" w14:textId="77777777"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lastRenderedPageBreak/>
        <w:t>8. Conclusion</w:t>
      </w:r>
    </w:p>
    <w:p w14:paraId="7EE0495B" w14:textId="77777777" w:rsidR="00ED3769" w:rsidRPr="007B7D78" w:rsidRDefault="00ED3769" w:rsidP="00ED3769">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8.1. Summary of the unified description</w:t>
      </w:r>
      <w:r w:rsidRPr="007B7D78">
        <w:rPr>
          <w:rFonts w:ascii="Times New Roman" w:eastAsia="Times New Roman" w:hAnsi="Times New Roman" w:cs="Times New Roman"/>
          <w:sz w:val="24"/>
          <w:szCs w:val="24"/>
          <w:lang w:val="en-US"/>
        </w:rPr>
        <w:br/>
        <w:t>8.2. Reinterpretation of reactive propulsion within a broader physical context</w:t>
      </w:r>
      <w:r w:rsidRPr="007B7D78">
        <w:rPr>
          <w:rFonts w:ascii="Times New Roman" w:eastAsia="Times New Roman" w:hAnsi="Times New Roman" w:cs="Times New Roman"/>
          <w:sz w:val="24"/>
          <w:szCs w:val="24"/>
          <w:lang w:val="en-US"/>
        </w:rPr>
        <w:br/>
        <w:t>8.3. Outlook: toward controlled manipulation of inertial response</w:t>
      </w:r>
    </w:p>
    <w:p w14:paraId="7D6B355F" w14:textId="77777777" w:rsidR="00ED3769" w:rsidRPr="007B7D78" w:rsidRDefault="00ED3769" w:rsidP="00ED3769">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348DD01E">
          <v:rect id="_x0000_i1032" style="width:0;height:1.5pt" o:hralign="center" o:hrstd="t" o:hr="t" fillcolor="#a0a0a0" stroked="f"/>
        </w:pict>
      </w:r>
    </w:p>
    <w:p w14:paraId="14EB6D88" w14:textId="57C79268" w:rsidR="00ED3769" w:rsidRPr="007B7D78" w:rsidRDefault="00ED3769" w:rsidP="00ED3769">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 xml:space="preserve">Optional Appendices </w:t>
      </w:r>
    </w:p>
    <w:p w14:paraId="26D5C32A" w14:textId="77777777" w:rsidR="00ED3769" w:rsidRPr="007B7D78" w:rsidRDefault="00ED3769" w:rsidP="00526184">
      <w:pPr>
        <w:spacing w:after="0" w:line="240" w:lineRule="auto"/>
        <w:ind w:left="360"/>
        <w:rPr>
          <w:rFonts w:ascii="Times New Roman" w:eastAsia="Times New Roman" w:hAnsi="Times New Roman" w:cs="Times New Roman"/>
          <w:sz w:val="24"/>
          <w:szCs w:val="24"/>
          <w:lang w:val="en-US"/>
        </w:rPr>
      </w:pPr>
      <w:r w:rsidRPr="007B7D78">
        <w:rPr>
          <w:rFonts w:ascii="Times New Roman" w:eastAsia="Times New Roman" w:hAnsi="Times New Roman" w:cs="Times New Roman"/>
          <w:b/>
          <w:bCs/>
          <w:sz w:val="24"/>
          <w:szCs w:val="24"/>
          <w:lang w:val="en-US"/>
        </w:rPr>
        <w:t>Appendix A:</w:t>
      </w:r>
      <w:r w:rsidRPr="007B7D78">
        <w:rPr>
          <w:rFonts w:ascii="Times New Roman" w:eastAsia="Times New Roman" w:hAnsi="Times New Roman" w:cs="Times New Roman"/>
          <w:sz w:val="24"/>
          <w:szCs w:val="24"/>
          <w:lang w:val="en-US"/>
        </w:rPr>
        <w:t xml:space="preserve"> Dimensional analysis and consistency checks</w:t>
      </w:r>
    </w:p>
    <w:p w14:paraId="71ACE40B" w14:textId="12413FCB" w:rsidR="00ED3769" w:rsidRPr="007B7D78" w:rsidRDefault="00ED3769" w:rsidP="00526184">
      <w:pPr>
        <w:spacing w:after="0" w:line="240" w:lineRule="auto"/>
        <w:ind w:left="360"/>
        <w:rPr>
          <w:rFonts w:ascii="Times New Roman" w:eastAsia="Times New Roman" w:hAnsi="Times New Roman" w:cs="Times New Roman"/>
          <w:sz w:val="24"/>
          <w:szCs w:val="24"/>
          <w:lang w:val="en-US"/>
        </w:rPr>
      </w:pPr>
      <w:r w:rsidRPr="007B7D78">
        <w:rPr>
          <w:rFonts w:ascii="Times New Roman" w:eastAsia="Times New Roman" w:hAnsi="Times New Roman" w:cs="Times New Roman"/>
          <w:b/>
          <w:bCs/>
          <w:sz w:val="24"/>
          <w:szCs w:val="24"/>
          <w:lang w:val="en-US"/>
        </w:rPr>
        <w:t>Appendix B:</w:t>
      </w:r>
      <w:r w:rsidRPr="007B7D78">
        <w:rPr>
          <w:rFonts w:ascii="Times New Roman" w:eastAsia="Times New Roman" w:hAnsi="Times New Roman" w:cs="Times New Roman"/>
          <w:sz w:val="24"/>
          <w:szCs w:val="24"/>
          <w:lang w:val="en-US"/>
        </w:rPr>
        <w:t xml:space="preserve"> Relation to General Relativity in the weak-field limit</w:t>
      </w:r>
    </w:p>
    <w:p w14:paraId="6C390837" w14:textId="6EE1689F" w:rsidR="00363565" w:rsidRPr="007B7D78" w:rsidRDefault="00363565" w:rsidP="00526184">
      <w:pPr>
        <w:pStyle w:val="a4"/>
        <w:spacing w:before="0" w:beforeAutospacing="0" w:after="0" w:afterAutospacing="0"/>
        <w:ind w:left="360"/>
        <w:rPr>
          <w:lang w:val="en-US"/>
        </w:rPr>
      </w:pPr>
      <w:r w:rsidRPr="007B7D78">
        <w:rPr>
          <w:b/>
          <w:bCs/>
          <w:lang w:val="en-US"/>
        </w:rPr>
        <w:t xml:space="preserve">Appendix C </w:t>
      </w:r>
      <w:r w:rsidRPr="007B7D78">
        <w:rPr>
          <w:lang w:val="en-US"/>
        </w:rPr>
        <w:t>Experimental Probes of Temporal-Rate Gradients</w:t>
      </w:r>
    </w:p>
    <w:p w14:paraId="7EE68D10" w14:textId="77777777" w:rsidR="003C377E" w:rsidRPr="007B7D78" w:rsidRDefault="003C377E" w:rsidP="00526184">
      <w:pPr>
        <w:spacing w:after="0" w:line="240" w:lineRule="auto"/>
        <w:ind w:left="360"/>
        <w:rPr>
          <w:rFonts w:ascii="Times New Roman" w:eastAsia="Times New Roman" w:hAnsi="Times New Roman" w:cs="Times New Roman"/>
          <w:b/>
          <w:bCs/>
          <w:sz w:val="24"/>
          <w:szCs w:val="24"/>
          <w:lang w:val="en-US"/>
        </w:rPr>
      </w:pPr>
      <w:r w:rsidRPr="007B7D78">
        <w:rPr>
          <w:rFonts w:ascii="Times New Roman" w:eastAsia="Times New Roman" w:hAnsi="Times New Roman" w:cs="Times New Roman"/>
          <w:b/>
          <w:bCs/>
          <w:sz w:val="24"/>
          <w:szCs w:val="24"/>
          <w:lang w:val="en-US"/>
        </w:rPr>
        <w:t xml:space="preserve">Appendix D </w:t>
      </w:r>
      <w:r w:rsidRPr="007B7D78">
        <w:rPr>
          <w:rFonts w:ascii="Times New Roman" w:eastAsia="Times New Roman" w:hAnsi="Times New Roman" w:cs="Times New Roman"/>
          <w:sz w:val="24"/>
          <w:szCs w:val="24"/>
          <w:lang w:val="en-US"/>
        </w:rPr>
        <w:t>Consistency with the Rocket Equation (Tsiolkovsky Limit)</w:t>
      </w:r>
    </w:p>
    <w:p w14:paraId="45EFF823" w14:textId="77777777" w:rsidR="00E02F9D" w:rsidRPr="007B7D78" w:rsidRDefault="00E02F9D" w:rsidP="00E02F9D">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7D78">
        <w:rPr>
          <w:rFonts w:ascii="Times New Roman" w:eastAsia="Times New Roman" w:hAnsi="Times New Roman" w:cs="Times New Roman"/>
          <w:b/>
          <w:bCs/>
          <w:sz w:val="36"/>
          <w:szCs w:val="36"/>
          <w:lang w:val="en-US"/>
        </w:rPr>
        <w:t>1. Introduction</w:t>
      </w:r>
    </w:p>
    <w:p w14:paraId="220F2312" w14:textId="77777777"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The description of motion in classical physics is traditionally divided into two conceptually distinct regimes: inertial motion and reactive motion. Inertial motion refers to the persistence of a body’s state of uniform velocity in the absence of external forces, while reactive motion is associated with propulsion mechanisms that generate thrust through the exchange of momentum with expelled mass. This separation is deeply embedded in both theoretical formulations and engineering practice.</w:t>
      </w:r>
    </w:p>
    <w:p w14:paraId="39C1208A" w14:textId="77777777"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While this dual description has proven extremely successful in practical applications, it raises unresolved conceptual questions regarding the physical origin of motion and the relationship between inertia and propulsion. In particular, inertial motion is typically treated as a passive state requiring no mechanism, whereas reactive motion is considered an active process that demands continuous energy expenditure. This asymmetry, although operationally convenient, obscures the possibility that both regimes may arise from a common physical interaction.</w:t>
      </w:r>
    </w:p>
    <w:p w14:paraId="410A0E0C" w14:textId="2E1C9AD5"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The purpose of this work is to examine whether inertial and reactive motion can be understood within a single unified framework, without violating conservation laws or contradicting established experimental results. By reconsidering the role of time and energy exchange in both regimes, we aim to show that the apparent dichotomy between inertia and propulsion is not fundamental, but emergent.</w:t>
      </w:r>
      <w:r w:rsidR="00F065A3" w:rsidRPr="007B7D78">
        <w:rPr>
          <w:rFonts w:ascii="Times New Roman" w:eastAsia="Times New Roman" w:hAnsi="Times New Roman" w:cs="Times New Roman"/>
          <w:sz w:val="24"/>
          <w:szCs w:val="24"/>
          <w:lang w:val="en-US"/>
        </w:rPr>
        <w:t xml:space="preserve"> </w:t>
      </w:r>
      <w:r w:rsidR="00F065A3" w:rsidRPr="007B7D78">
        <w:rPr>
          <w:rFonts w:ascii="Times New Roman" w:hAnsi="Times New Roman" w:cs="Times New Roman"/>
          <w:sz w:val="24"/>
          <w:szCs w:val="24"/>
          <w:lang w:val="en-US"/>
        </w:rPr>
        <w:t xml:space="preserve">The symbol </w:t>
      </w:r>
      <w:r w:rsidR="00F065A3" w:rsidRPr="007B7D78">
        <w:rPr>
          <w:rStyle w:val="katex-mathml"/>
          <w:rFonts w:ascii="Times New Roman" w:hAnsi="Times New Roman" w:cs="Times New Roman"/>
          <w:sz w:val="24"/>
          <w:szCs w:val="24"/>
          <w:lang w:val="en-US"/>
        </w:rPr>
        <w:t>τ</w:t>
      </w:r>
      <w:r w:rsidR="00F065A3" w:rsidRPr="007B7D78">
        <w:rPr>
          <w:rFonts w:ascii="Times New Roman" w:hAnsi="Times New Roman" w:cs="Times New Roman"/>
          <w:sz w:val="24"/>
          <w:szCs w:val="24"/>
          <w:lang w:val="en-US"/>
        </w:rPr>
        <w:t xml:space="preserve"> is used here as an operationally defined clock-rate field (frequency ratio). While similar notation appears in broader ontological approaches where time is treated as a fundamental medium, the present paper remains agnostic about such commitments and focuses on an experimentally anchored, coarse-grained parameterization compatible with standard relativistic limits.</w:t>
      </w:r>
    </w:p>
    <w:p w14:paraId="39C9B9E0" w14:textId="77777777" w:rsidR="00E02F9D" w:rsidRPr="007B7D78" w:rsidRDefault="00E02F9D" w:rsidP="00E02F9D">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438918A9">
          <v:rect id="_x0000_i1059" style="width:0;height:1.5pt" o:hralign="center" o:hrstd="t" o:hr="t" fillcolor="#a0a0a0" stroked="f"/>
        </w:pict>
      </w:r>
    </w:p>
    <w:p w14:paraId="0AECA636" w14:textId="77777777" w:rsidR="00E02F9D" w:rsidRPr="007B7D78" w:rsidRDefault="00E02F9D" w:rsidP="00E02F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1.1. The Classical Separation Between Inertial and Reactive Motion</w:t>
      </w:r>
    </w:p>
    <w:p w14:paraId="33B1254F" w14:textId="77777777"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In Newtonian mechanics, inertial motion is defined by the first law: a body maintains its state of rest or uniform linear motion unless acted upon by an external force. Reactive motion, by contrast, arises from the third law, where propulsion is achieved through the expulsion of mass in the opposite direction of motion. This framework culminates in the rocket equation, which quantifies the velocity gain as a function of exhaust velocity and mass loss.</w:t>
      </w:r>
    </w:p>
    <w:p w14:paraId="2DF10A50" w14:textId="77777777"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 xml:space="preserve">In this picture, inertia requires no ongoing physical interaction, while reactive thrust is intrinsically linked to momentum transfer and entropy production. As a result, inertial motion is often regarded </w:t>
      </w:r>
      <w:r w:rsidRPr="007B7D78">
        <w:rPr>
          <w:rFonts w:ascii="Times New Roman" w:eastAsia="Times New Roman" w:hAnsi="Times New Roman" w:cs="Times New Roman"/>
          <w:sz w:val="24"/>
          <w:szCs w:val="24"/>
          <w:lang w:val="en-US"/>
        </w:rPr>
        <w:lastRenderedPageBreak/>
        <w:t>as “free,” whereas propulsion is necessarily costly. This distinction has shaped both theoretical intuition and technological development for more than a century.</w:t>
      </w:r>
    </w:p>
    <w:p w14:paraId="132564E6" w14:textId="77777777" w:rsidR="00E02F9D" w:rsidRPr="007B7D78" w:rsidRDefault="00E02F9D" w:rsidP="00E02F9D">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7D83D785">
          <v:rect id="_x0000_i1060" style="width:0;height:1.5pt" o:hralign="center" o:hrstd="t" o:hr="t" fillcolor="#a0a0a0" stroked="f"/>
        </w:pict>
      </w:r>
    </w:p>
    <w:p w14:paraId="1C9C8A1F" w14:textId="77777777" w:rsidR="00E02F9D" w:rsidRPr="007B7D78" w:rsidRDefault="00E02F9D" w:rsidP="00E02F9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1.2. Conceptual and Practical Limitations of the Dual Description</w:t>
      </w:r>
    </w:p>
    <w:p w14:paraId="3C6B9470" w14:textId="77777777"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Despite its success, the classical separation introduces several conceptual tensions. First, inertia is postulated rather than derived: it is described mathematically, but its physical origin remains unexplained. Second, reactive propulsion is constrained by severe energetic limits, as highlighted by the exponential mass penalty in rocket-based systems.</w:t>
      </w:r>
    </w:p>
    <w:p w14:paraId="6D30BED7" w14:textId="0BAF2D52" w:rsidR="00E02F9D" w:rsidRPr="007B7D78" w:rsidRDefault="00E02F9D" w:rsidP="00E02F9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From a practical standpoint, this duality forces engineering solutions into a narrow design space dominated by high-entropy processes. From a conceptual standpoint, it leaves unanswered why motion without thrust is permitted in one regime, but considered impossible in another, even though both describe changes in the state of motion of the same physical body.</w:t>
      </w:r>
    </w:p>
    <w:p w14:paraId="1E8A8F79" w14:textId="77777777" w:rsidR="00E02F9D" w:rsidRPr="007B7D78" w:rsidRDefault="00E02F9D" w:rsidP="00E02F9D">
      <w:pPr>
        <w:pStyle w:val="3"/>
        <w:rPr>
          <w:lang w:val="en-US"/>
        </w:rPr>
      </w:pPr>
      <w:r w:rsidRPr="007B7D78">
        <w:rPr>
          <w:rStyle w:val="a3"/>
          <w:b/>
          <w:bCs/>
          <w:lang w:val="en-US"/>
        </w:rPr>
        <w:t>1.3. Motivation for a Unified Physical Framework</w:t>
      </w:r>
    </w:p>
    <w:p w14:paraId="44AEDE3D" w14:textId="28285C27" w:rsidR="00E02F9D" w:rsidRPr="007B7D78" w:rsidRDefault="00E02F9D" w:rsidP="00E02F9D">
      <w:pPr>
        <w:pStyle w:val="a4"/>
        <w:rPr>
          <w:lang w:val="en-US"/>
        </w:rPr>
      </w:pPr>
      <w:r w:rsidRPr="007B7D78">
        <w:rPr>
          <w:lang w:val="en-US"/>
        </w:rPr>
        <w:t>The motivation for seeking a unified description of inertial and reactive motion is therefore twofold. On the conceptual level, a unified framework may clarify whether inertia is merely a kinematic postulate or the manifestation of an underlying physical interaction. On the practical level, such a framework could illuminate why reactive propulsion is intrinsically inefficient and whether alternative regimes of motion—already implicit in inertial dynamics—can be identified and exploited.</w:t>
      </w:r>
      <w:r w:rsidR="00CB554B" w:rsidRPr="007B7D78">
        <w:rPr>
          <w:lang w:val="en-US"/>
        </w:rPr>
        <w:t xml:space="preserve"> </w:t>
      </w:r>
      <w:r w:rsidR="00CB554B" w:rsidRPr="007B7D78">
        <w:rPr>
          <w:lang w:val="en-US"/>
        </w:rPr>
        <w:t>No modification of conservation laws is assumed.</w:t>
      </w:r>
    </w:p>
    <w:p w14:paraId="0390965E" w14:textId="77777777" w:rsidR="00E02F9D" w:rsidRPr="007B7D78" w:rsidRDefault="00E02F9D" w:rsidP="00E02F9D">
      <w:pPr>
        <w:pStyle w:val="a4"/>
        <w:rPr>
          <w:lang w:val="en-US"/>
        </w:rPr>
      </w:pPr>
      <w:r w:rsidRPr="007B7D78">
        <w:rPr>
          <w:lang w:val="en-US"/>
        </w:rPr>
        <w:t>Rather than introducing new forces or violating conservation principles, the approach adopted in this work reexamines how energy, momentum, and temporal evolution are treated in both regimes. We argue that inertial motion should not be viewed as a special, interaction-free limit, but as a stable dynamical state sustained by the same physical structure that governs accelerated and reactive motion.</w:t>
      </w:r>
    </w:p>
    <w:p w14:paraId="5CE53D35" w14:textId="77777777" w:rsidR="00E02F9D" w:rsidRPr="007B7D78" w:rsidRDefault="00E02F9D" w:rsidP="00E02F9D">
      <w:pPr>
        <w:pStyle w:val="a4"/>
        <w:rPr>
          <w:lang w:val="en-US"/>
        </w:rPr>
      </w:pPr>
      <w:r w:rsidRPr="007B7D78">
        <w:rPr>
          <w:lang w:val="en-US"/>
        </w:rPr>
        <w:t>Within this perspective, reactive propulsion appears as a specific, high-entropy method of accessing and shaping that structure, rather than as a fundamentally distinct mechanism. The apparent dichotomy between “motion without thrust” and “motion with thrust” is thus reinterpreted as a difference in how a system couples to its environment and redistributes energy, not as a difference in underlying physical law.</w:t>
      </w:r>
    </w:p>
    <w:p w14:paraId="616A08C5" w14:textId="77777777" w:rsidR="00E02F9D" w:rsidRPr="007B7D78" w:rsidRDefault="00E02F9D" w:rsidP="00E02F9D">
      <w:pPr>
        <w:pStyle w:val="a4"/>
        <w:rPr>
          <w:lang w:val="en-US"/>
        </w:rPr>
      </w:pPr>
      <w:r w:rsidRPr="007B7D78">
        <w:rPr>
          <w:lang w:val="en-US"/>
        </w:rPr>
        <w:t>This paper develops this idea step by step. Section 2 revisits inertial motion from a dynamical standpoint, emphasizing its physical rather than purely kinematic character. Section 3 analyzes reactive propulsion as a constrained and energetically dissipative realization of the same principles. Section 4 introduces a unified formulation that encompasses both regimes, and Section 5 discusses the implications of this unification for future theoretical and engineering developments.</w:t>
      </w:r>
    </w:p>
    <w:p w14:paraId="3BDF6AB2" w14:textId="77777777" w:rsidR="00E02F9D" w:rsidRPr="007B7D78" w:rsidRDefault="00E02F9D" w:rsidP="00E02F9D">
      <w:pPr>
        <w:pStyle w:val="a4"/>
        <w:rPr>
          <w:lang w:val="en-US"/>
        </w:rPr>
      </w:pPr>
      <w:r w:rsidRPr="007B7D78">
        <w:rPr>
          <w:lang w:val="en-US"/>
        </w:rPr>
        <w:t>By reframing inertia and propulsion within a single descriptive structure, the goal is not to replace established mechanics, but to expose a deeper continuity beneath its conventional partitions.</w:t>
      </w:r>
    </w:p>
    <w:p w14:paraId="1FC61CB7" w14:textId="77777777" w:rsidR="0014028D" w:rsidRPr="007B7D78" w:rsidRDefault="0014028D" w:rsidP="0014028D">
      <w:pPr>
        <w:pStyle w:val="2"/>
        <w:rPr>
          <w:lang w:val="en-US"/>
        </w:rPr>
      </w:pPr>
      <w:r w:rsidRPr="007B7D78">
        <w:rPr>
          <w:rStyle w:val="a3"/>
          <w:b/>
          <w:bCs/>
          <w:lang w:val="en-US"/>
        </w:rPr>
        <w:t>2. Inertia in Classical and Relativistic Physics</w:t>
      </w:r>
    </w:p>
    <w:p w14:paraId="0E485E9E" w14:textId="77777777" w:rsidR="0014028D" w:rsidRPr="007B7D78" w:rsidRDefault="0014028D" w:rsidP="0014028D">
      <w:pPr>
        <w:pStyle w:val="3"/>
        <w:rPr>
          <w:lang w:val="en-US"/>
        </w:rPr>
      </w:pPr>
      <w:r w:rsidRPr="007B7D78">
        <w:rPr>
          <w:rStyle w:val="a3"/>
          <w:b/>
          <w:bCs/>
          <w:lang w:val="en-US"/>
        </w:rPr>
        <w:t>2.1. Inertia as Persistence of Motion in Newtonian Mechanics</w:t>
      </w:r>
    </w:p>
    <w:p w14:paraId="0962877A" w14:textId="77777777" w:rsidR="0014028D" w:rsidRPr="007B7D78" w:rsidRDefault="0014028D" w:rsidP="0014028D">
      <w:pPr>
        <w:pStyle w:val="a4"/>
        <w:rPr>
          <w:lang w:val="en-US"/>
        </w:rPr>
      </w:pPr>
      <w:r w:rsidRPr="007B7D78">
        <w:rPr>
          <w:lang w:val="en-US"/>
        </w:rPr>
        <w:t xml:space="preserve">In classical Newtonian mechanics, inertia is introduced axiomatically through the First Law: a body maintains its state of rest or uniform rectilinear motion unless acted upon by an external force. </w:t>
      </w:r>
      <w:r w:rsidRPr="007B7D78">
        <w:rPr>
          <w:lang w:val="en-US"/>
        </w:rPr>
        <w:lastRenderedPageBreak/>
        <w:t>Within this framework, inertia is not derived from deeper principles but postulated as an intrinsic property of matter, quantified by inertial mass.</w:t>
      </w:r>
    </w:p>
    <w:p w14:paraId="23F41004" w14:textId="77777777" w:rsidR="0014028D" w:rsidRPr="007B7D78" w:rsidRDefault="0014028D" w:rsidP="0014028D">
      <w:pPr>
        <w:pStyle w:val="a4"/>
        <w:rPr>
          <w:lang w:val="en-US"/>
        </w:rPr>
      </w:pPr>
      <w:r w:rsidRPr="007B7D78">
        <w:rPr>
          <w:lang w:val="en-US"/>
        </w:rPr>
        <w:t xml:space="preserve">This formulation is operationally successful but conceptually minimal. Inertia functions as a bookkeeping parameter linking force and acceleration via the Second Law, without providing a physical mechanism explaining </w:t>
      </w:r>
      <w:r w:rsidRPr="007B7D78">
        <w:rPr>
          <w:rStyle w:val="a6"/>
          <w:lang w:val="en-US"/>
        </w:rPr>
        <w:t>why</w:t>
      </w:r>
      <w:r w:rsidRPr="007B7D78">
        <w:rPr>
          <w:lang w:val="en-US"/>
        </w:rPr>
        <w:t xml:space="preserve"> motion persists in the absence of forces. The inertial frame itself is defined implicitly as one in which Newton’s laws hold, leading to a circular structure: inertia defines inertial frames, and inertial frames define inertia.</w:t>
      </w:r>
    </w:p>
    <w:p w14:paraId="651721DF" w14:textId="77777777" w:rsidR="0014028D" w:rsidRPr="007B7D78" w:rsidRDefault="0014028D" w:rsidP="0014028D">
      <w:pPr>
        <w:pStyle w:val="a4"/>
        <w:rPr>
          <w:lang w:val="en-US"/>
        </w:rPr>
      </w:pPr>
      <w:r w:rsidRPr="007B7D78">
        <w:rPr>
          <w:lang w:val="en-US"/>
        </w:rPr>
        <w:t>From a dynamical standpoint, Newtonian mechanics treats uniform motion as a “free” state requiring no interaction or energy exchange. While this assumption is consistent with observations at everyday scales, it leaves open the question of whether inertia reflects a fundamental interaction with an underlying physical structure or merely a kinematic idealization.</w:t>
      </w:r>
    </w:p>
    <w:p w14:paraId="437B5F99" w14:textId="77777777" w:rsidR="0014028D" w:rsidRPr="007B7D78" w:rsidRDefault="0014028D" w:rsidP="0014028D">
      <w:pPr>
        <w:pStyle w:val="3"/>
        <w:rPr>
          <w:lang w:val="en-US"/>
        </w:rPr>
      </w:pPr>
      <w:r w:rsidRPr="007B7D78">
        <w:rPr>
          <w:rStyle w:val="a3"/>
          <w:b/>
          <w:bCs/>
          <w:lang w:val="en-US"/>
        </w:rPr>
        <w:t>2.2. Relativistic Time Dilation and Inertial Frames</w:t>
      </w:r>
    </w:p>
    <w:p w14:paraId="6F0F4686" w14:textId="77777777" w:rsidR="0014028D" w:rsidRPr="007B7D78" w:rsidRDefault="0014028D" w:rsidP="0014028D">
      <w:pPr>
        <w:pStyle w:val="a4"/>
        <w:rPr>
          <w:lang w:val="en-US"/>
        </w:rPr>
      </w:pPr>
      <w:r w:rsidRPr="007B7D78">
        <w:rPr>
          <w:lang w:val="en-US"/>
        </w:rPr>
        <w:t>Special Relativity refines the concept of inertia by embedding it within spacetime structure. Inertial frames are those related by Lorentz transformations, and uniform motion is characterized by constant four-velocity along geodesics of Minkowski spacetime.</w:t>
      </w:r>
    </w:p>
    <w:p w14:paraId="381169A2" w14:textId="77777777" w:rsidR="0014028D" w:rsidRPr="007B7D78" w:rsidRDefault="0014028D" w:rsidP="0014028D">
      <w:pPr>
        <w:pStyle w:val="a4"/>
        <w:rPr>
          <w:lang w:val="en-US"/>
        </w:rPr>
      </w:pPr>
      <w:r w:rsidRPr="007B7D78">
        <w:rPr>
          <w:lang w:val="en-US"/>
        </w:rPr>
        <w:t>A crucial development in the relativistic description is the recognition that time itself becomes frame-dependent. Time dilation demonstrates that two observers in relative inertial motion experience different proper times, even in the absence of forces or acceleration. This introduces an explicitly physical distinction between inertial states: motion is no longer purely geometric but is associated with measurable temporal effects.</w:t>
      </w:r>
    </w:p>
    <w:p w14:paraId="0F0E3582" w14:textId="77777777" w:rsidR="0014028D" w:rsidRPr="007B7D78" w:rsidRDefault="0014028D" w:rsidP="0014028D">
      <w:pPr>
        <w:pStyle w:val="a4"/>
        <w:rPr>
          <w:lang w:val="en-US"/>
        </w:rPr>
      </w:pPr>
      <w:r w:rsidRPr="007B7D78">
        <w:rPr>
          <w:lang w:val="en-US"/>
        </w:rPr>
        <w:t>Despite this advance, Special Relativity still treats inertial motion as dynamically passive. Time dilation is a consequence of relative motion, not its cause, and the theory does not specify any mechanism responsible for maintaining inertial motion once established.</w:t>
      </w:r>
    </w:p>
    <w:p w14:paraId="2F2784E9" w14:textId="77777777" w:rsidR="0014028D" w:rsidRPr="007B7D78" w:rsidRDefault="0014028D" w:rsidP="0014028D">
      <w:pPr>
        <w:pStyle w:val="a4"/>
        <w:rPr>
          <w:lang w:val="en-US"/>
        </w:rPr>
      </w:pPr>
      <w:r w:rsidRPr="007B7D78">
        <w:rPr>
          <w:lang w:val="en-US"/>
        </w:rPr>
        <w:t xml:space="preserve">General Relativity further deepens the picture by linking inertia and gravitation through the Equivalence Principle. Free fall is identified with inertial motion along spacetime geodesics, and gravitational effects are absorbed into spacetime curvature. However, while this geometrization explains </w:t>
      </w:r>
      <w:r w:rsidRPr="007B7D78">
        <w:rPr>
          <w:rStyle w:val="a6"/>
          <w:lang w:val="en-US"/>
        </w:rPr>
        <w:t>how</w:t>
      </w:r>
      <w:r w:rsidRPr="007B7D78">
        <w:rPr>
          <w:lang w:val="en-US"/>
        </w:rPr>
        <w:t xml:space="preserve"> inertial motion proceeds in curved spacetime, it does not explain </w:t>
      </w:r>
      <w:r w:rsidRPr="007B7D78">
        <w:rPr>
          <w:rStyle w:val="a6"/>
          <w:lang w:val="en-US"/>
        </w:rPr>
        <w:t>why</w:t>
      </w:r>
      <w:r w:rsidRPr="007B7D78">
        <w:rPr>
          <w:lang w:val="en-US"/>
        </w:rPr>
        <w:t xml:space="preserve"> matter follows geodesics, nor what physical entity enforces this behavior.</w:t>
      </w:r>
    </w:p>
    <w:p w14:paraId="1A229977" w14:textId="77777777" w:rsidR="0014028D" w:rsidRPr="007B7D78" w:rsidRDefault="0014028D" w:rsidP="0014028D">
      <w:pPr>
        <w:pStyle w:val="3"/>
        <w:rPr>
          <w:lang w:val="en-US"/>
        </w:rPr>
      </w:pPr>
      <w:r w:rsidRPr="007B7D78">
        <w:rPr>
          <w:rStyle w:val="a3"/>
          <w:b/>
          <w:bCs/>
          <w:lang w:val="en-US"/>
        </w:rPr>
        <w:t>2.3. Open Questions Regarding the Physical Origin of Inertia</w:t>
      </w:r>
    </w:p>
    <w:p w14:paraId="3C663443" w14:textId="77777777" w:rsidR="0014028D" w:rsidRPr="007B7D78" w:rsidRDefault="0014028D" w:rsidP="0014028D">
      <w:pPr>
        <w:pStyle w:val="a4"/>
        <w:rPr>
          <w:lang w:val="en-US"/>
        </w:rPr>
      </w:pPr>
      <w:r w:rsidRPr="007B7D78">
        <w:rPr>
          <w:lang w:val="en-US"/>
        </w:rPr>
        <w:t>Across both classical and relativistic frameworks, inertia remains conceptually underdetermined. It is consistently treated as a fundamental property of matter, yet no consensus exists regarding its physical origin.</w:t>
      </w:r>
    </w:p>
    <w:p w14:paraId="37EFB380" w14:textId="77777777" w:rsidR="0014028D" w:rsidRPr="007B7D78" w:rsidRDefault="0014028D" w:rsidP="0014028D">
      <w:pPr>
        <w:pStyle w:val="a4"/>
        <w:rPr>
          <w:lang w:val="en-US"/>
        </w:rPr>
      </w:pPr>
      <w:r w:rsidRPr="007B7D78">
        <w:rPr>
          <w:lang w:val="en-US"/>
        </w:rPr>
        <w:t>Several unresolved questions persist:</w:t>
      </w:r>
    </w:p>
    <w:p w14:paraId="01C60215" w14:textId="77777777" w:rsidR="0014028D" w:rsidRPr="007B7D78" w:rsidRDefault="0014028D" w:rsidP="0014028D">
      <w:pPr>
        <w:pStyle w:val="a4"/>
        <w:numPr>
          <w:ilvl w:val="0"/>
          <w:numId w:val="2"/>
        </w:numPr>
        <w:rPr>
          <w:lang w:val="en-US"/>
        </w:rPr>
      </w:pPr>
      <w:r w:rsidRPr="007B7D78">
        <w:rPr>
          <w:lang w:val="en-US"/>
        </w:rPr>
        <w:t>Why does matter resist changes in its state of motion?</w:t>
      </w:r>
    </w:p>
    <w:p w14:paraId="244A852C" w14:textId="77777777" w:rsidR="0014028D" w:rsidRPr="007B7D78" w:rsidRDefault="0014028D" w:rsidP="0014028D">
      <w:pPr>
        <w:pStyle w:val="a4"/>
        <w:numPr>
          <w:ilvl w:val="0"/>
          <w:numId w:val="2"/>
        </w:numPr>
        <w:rPr>
          <w:lang w:val="en-US"/>
        </w:rPr>
      </w:pPr>
      <w:r w:rsidRPr="007B7D78">
        <w:rPr>
          <w:lang w:val="en-US"/>
        </w:rPr>
        <w:t>Why is inertial motion stable and self-maintaining once established?</w:t>
      </w:r>
    </w:p>
    <w:p w14:paraId="59E39C89" w14:textId="77777777" w:rsidR="0014028D" w:rsidRPr="007B7D78" w:rsidRDefault="0014028D" w:rsidP="0014028D">
      <w:pPr>
        <w:pStyle w:val="a4"/>
        <w:numPr>
          <w:ilvl w:val="0"/>
          <w:numId w:val="2"/>
        </w:numPr>
        <w:rPr>
          <w:lang w:val="en-US"/>
        </w:rPr>
      </w:pPr>
      <w:r w:rsidRPr="007B7D78">
        <w:rPr>
          <w:lang w:val="en-US"/>
        </w:rPr>
        <w:t>Why is inertia quantitatively proportional to energy (as implied by relativistic mass–energy equivalence)?</w:t>
      </w:r>
    </w:p>
    <w:p w14:paraId="0BF9236B" w14:textId="77777777" w:rsidR="0014028D" w:rsidRPr="007B7D78" w:rsidRDefault="0014028D" w:rsidP="0014028D">
      <w:pPr>
        <w:pStyle w:val="a4"/>
        <w:rPr>
          <w:lang w:val="en-US"/>
        </w:rPr>
      </w:pPr>
      <w:r w:rsidRPr="007B7D78">
        <w:rPr>
          <w:lang w:val="en-US"/>
        </w:rPr>
        <w:t>Attempts to address these questions have included Machian ideas relating inertia to the global distribution of mass, quantum field–theoretic interpretations linking inertia to vacuum interactions, and emergent-gravity approaches. None of these proposals has been universally accepted or experimentally decisive.</w:t>
      </w:r>
    </w:p>
    <w:p w14:paraId="6FD065B5" w14:textId="77777777" w:rsidR="0014028D" w:rsidRPr="007B7D78" w:rsidRDefault="0014028D" w:rsidP="0014028D">
      <w:pPr>
        <w:pStyle w:val="a4"/>
        <w:rPr>
          <w:lang w:val="en-US"/>
        </w:rPr>
      </w:pPr>
      <w:r w:rsidRPr="007B7D78">
        <w:rPr>
          <w:lang w:val="en-US"/>
        </w:rPr>
        <w:lastRenderedPageBreak/>
        <w:t>What is notable is that inertia, despite being the most common dynamical state observed in nature, is the least explained. It is assumed rather than derived, described rather than mechanized.</w:t>
      </w:r>
    </w:p>
    <w:p w14:paraId="28DAC68B" w14:textId="77777777" w:rsidR="0014028D" w:rsidRPr="007B7D78" w:rsidRDefault="0014028D" w:rsidP="0014028D">
      <w:pPr>
        <w:pStyle w:val="a4"/>
        <w:rPr>
          <w:lang w:val="en-US"/>
        </w:rPr>
      </w:pPr>
      <w:r w:rsidRPr="007B7D78">
        <w:rPr>
          <w:lang w:val="en-US"/>
        </w:rPr>
        <w:t>This conceptual gap motivates the search for a framework in which inertial motion is not merely a default condition, but a dynamical state supported by an underlying physical process. Such a framework would naturally invite comparison with other forms of motion—particularly reactive propulsion—to determine whether the apparent distinction between them reflects a true physical divide or a difference of regime within a single underlying mechanism.</w:t>
      </w:r>
    </w:p>
    <w:p w14:paraId="3CE57C95" w14:textId="77777777" w:rsidR="0014028D" w:rsidRPr="007B7D78" w:rsidRDefault="0014028D" w:rsidP="0014028D">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7D78">
        <w:rPr>
          <w:rFonts w:ascii="Times New Roman" w:eastAsia="Times New Roman" w:hAnsi="Times New Roman" w:cs="Times New Roman"/>
          <w:b/>
          <w:bCs/>
          <w:sz w:val="36"/>
          <w:szCs w:val="36"/>
          <w:lang w:val="en-US"/>
        </w:rPr>
        <w:t>3. Reactive Motion and the Rocket Paradigm</w:t>
      </w:r>
    </w:p>
    <w:p w14:paraId="4AE93CD1" w14:textId="77777777" w:rsidR="0014028D" w:rsidRPr="007B7D78" w:rsidRDefault="0014028D" w:rsidP="0014028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3.1. Reactive Thrust and Momentum Conservation</w:t>
      </w:r>
    </w:p>
    <w:p w14:paraId="70CEEBD9"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Reactive motion is conventionally understood as propulsion achieved through the expulsion of mass. In this paradigm, a system accelerates by transferring momentum to an exhaust stream, in accordance with the conservation of linear momentum. The total momentum of the closed system—vehicle plus expelled mass—remains constant, while the vehicle gains velocity in the opposite direction to the exhaust.</w:t>
      </w:r>
    </w:p>
    <w:p w14:paraId="4D3AE070"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This mechanism is central to classical rocketry and is fully consistent with both Newtonian mechanics and Special Relativity. Thrust arises not from motion through an external medium but from internal redistribution of momentum between subsystems. The environment plays no active dynamical role beyond serving as a reference frame.</w:t>
      </w:r>
    </w:p>
    <w:p w14:paraId="66C10539"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From a formal standpoint, reactive propulsion is one of the most robust and experimentally validated methods of producing controlled acceleration. Its conceptual clarity and empirical success have made it the default model for understanding active motion in physics and engineering.</w:t>
      </w:r>
    </w:p>
    <w:p w14:paraId="15F24210"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However, this clarity comes at the cost of generality. Reactive thrust presupposes the availability of expendable mass and treats acceleration as inseparable from irreversible mass loss, a constraint that becomes increasingly significant at relativistic velocities or for long-duration missions.</w:t>
      </w:r>
    </w:p>
    <w:p w14:paraId="7883E842" w14:textId="77777777" w:rsidR="00ED57D4" w:rsidRPr="007B7D78" w:rsidRDefault="00ED57D4" w:rsidP="00ED57D4">
      <w:pPr>
        <w:pStyle w:val="a4"/>
        <w:rPr>
          <w:b/>
          <w:bCs/>
          <w:lang w:val="en-US"/>
        </w:rPr>
      </w:pPr>
      <w:r w:rsidRPr="007B7D78">
        <w:rPr>
          <w:b/>
          <w:bCs/>
          <w:lang w:val="en-US"/>
        </w:rPr>
        <w:t xml:space="preserve">3.2. The Tsiolkovsky Equation and Its Energetic Implications </w:t>
      </w:r>
    </w:p>
    <w:p w14:paraId="6569DBFF" w14:textId="7D9281A1" w:rsidR="00ED57D4" w:rsidRPr="007B7D78" w:rsidRDefault="00ED57D4" w:rsidP="00ED57D4">
      <w:pPr>
        <w:pStyle w:val="a4"/>
        <w:rPr>
          <w:lang w:val="en-US"/>
        </w:rPr>
      </w:pPr>
      <w:r w:rsidRPr="007B7D78">
        <w:rPr>
          <w:lang w:val="en-US"/>
        </w:rPr>
        <w:t>The quantitative limits of reactive propulsion are captured by the Tsiolkovsky rocket equation,</w:t>
      </w:r>
    </w:p>
    <w:p w14:paraId="2929B55B" w14:textId="77777777" w:rsidR="00ED57D4" w:rsidRPr="007B7D78" w:rsidRDefault="00ED57D4" w:rsidP="00ED57D4">
      <w:pPr>
        <w:pStyle w:val="a4"/>
        <w:rPr>
          <w:lang w:val="en-US"/>
        </w:rPr>
      </w:pPr>
      <w:r w:rsidRPr="007B7D78">
        <w:rPr>
          <w:lang w:val="en-US"/>
        </w:rPr>
        <w:t>Δv = vₑ ln(m₀ / m_f)</w:t>
      </w:r>
    </w:p>
    <w:p w14:paraId="401F373B" w14:textId="77777777" w:rsidR="00ED57D4" w:rsidRPr="007B7D78" w:rsidRDefault="00ED57D4" w:rsidP="00ED57D4">
      <w:pPr>
        <w:pStyle w:val="a4"/>
        <w:rPr>
          <w:lang w:val="en-US"/>
        </w:rPr>
      </w:pPr>
      <w:r w:rsidRPr="007B7D78">
        <w:rPr>
          <w:lang w:val="en-US"/>
        </w:rPr>
        <w:t>where Δv is the achievable change in velocity, vₑ is the exhaust velocity, and m₀ and m_f are the initial and final masses of the vehicle, respectively.</w:t>
      </w:r>
    </w:p>
    <w:p w14:paraId="08969DBE" w14:textId="77777777" w:rsidR="00ED57D4" w:rsidRPr="007B7D78" w:rsidRDefault="00ED57D4" w:rsidP="00ED57D4">
      <w:pPr>
        <w:pStyle w:val="a4"/>
        <w:rPr>
          <w:lang w:val="en-US"/>
        </w:rPr>
      </w:pPr>
      <w:r w:rsidRPr="007B7D78">
        <w:rPr>
          <w:lang w:val="en-US"/>
        </w:rPr>
        <w:t>This logarithmic dependence highlights a fundamental constraint: incremental gains in velocity require exponentially increasing mass ratios. As a result, even highly efficient propulsion systems face rapidly diminishing returns as mission requirements become more demanding.</w:t>
      </w:r>
    </w:p>
    <w:p w14:paraId="152E2432" w14:textId="77777777" w:rsidR="00ED57D4" w:rsidRPr="007B7D78" w:rsidRDefault="00ED57D4" w:rsidP="00ED57D4">
      <w:pPr>
        <w:pStyle w:val="a4"/>
        <w:rPr>
          <w:lang w:val="en-US"/>
        </w:rPr>
      </w:pPr>
      <w:r w:rsidRPr="007B7D78">
        <w:rPr>
          <w:lang w:val="en-US"/>
        </w:rPr>
        <w:t>From an energetic perspective, the equation reflects the fact that a large fraction of the system’s energy budget is carried away by the exhaust rather than retained by the vehicle. Much of this energy is not recoverable for further acceleration and instead contributes to heating, radiation, and dispersion of the exhaust plume.</w:t>
      </w:r>
    </w:p>
    <w:p w14:paraId="262F3F0C" w14:textId="77777777" w:rsidR="00ED57D4" w:rsidRPr="007B7D78" w:rsidRDefault="00ED57D4" w:rsidP="00ED57D4">
      <w:pPr>
        <w:pStyle w:val="a4"/>
        <w:rPr>
          <w:lang w:val="en-US"/>
        </w:rPr>
      </w:pPr>
      <w:r w:rsidRPr="007B7D78">
        <w:rPr>
          <w:lang w:val="en-US"/>
        </w:rPr>
        <w:t>While advanced propulsion concepts aim to increase vₑ (for example, through nuclear or electric propulsion), the underlying structure of the equation remains unchanged. Reactive motion is intrinsically tied to mass ejection and the energetic costs associated with it.</w:t>
      </w:r>
    </w:p>
    <w:p w14:paraId="0356A7F6" w14:textId="77777777" w:rsidR="0014028D" w:rsidRPr="007B7D78" w:rsidRDefault="0014028D" w:rsidP="0014028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lastRenderedPageBreak/>
        <w:t>3.3. Reactive Propulsion as an Entropy-Producing Process</w:t>
      </w:r>
    </w:p>
    <w:p w14:paraId="2E7643B6"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An often underemphasized aspect of reactive propulsion is its thermodynamic character. The expulsion of exhaust mass is accompanied by irreversible processes: combustion, ionization, turbulence, and radiation. These processes increase the entropy of the combined system and its surroundings.</w:t>
      </w:r>
    </w:p>
    <w:p w14:paraId="0A107191"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In this sense, reactive motion can be viewed as a highly dissipative method of producing acceleration. Ordered chemical or nuclear energy is converted into directed momentum at the cost of substantial entropy production. The exhaust carries not only momentum but also heat and disorder, which are permanently lost from the propulsion system.</w:t>
      </w:r>
    </w:p>
    <w:p w14:paraId="33E16FFD"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This observation does not diminish the validity or utility of reactive propulsion; rather, it situates it within a broader physical context. Reactive thrust represents a specific operational regime in which acceleration is achieved through irreversible energy degradation.</w:t>
      </w:r>
    </w:p>
    <w:p w14:paraId="6A920C1B"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Recognizing the entropic cost of this regime raises a natural conceptual question: is reactive propulsion the only physically admissible mechanism for sustained acceleration, or does it represent a particular high-entropy implementation of a more general dynamical principle?</w:t>
      </w:r>
    </w:p>
    <w:p w14:paraId="7FE767C8" w14:textId="77777777" w:rsidR="0014028D" w:rsidRPr="007B7D78" w:rsidRDefault="0014028D" w:rsidP="0014028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This question does not challenge conservation laws or established results. Instead, it motivates a comparative analysis of reactive motion and inertial motion, with the aim of determining whether their apparent dissimilarity reflects a fundamental physical distinction or merely different manifestations of motion within a common underlying framework.</w:t>
      </w:r>
    </w:p>
    <w:p w14:paraId="428DF819" w14:textId="77777777" w:rsidR="00AA7CC2" w:rsidRPr="007B7D78" w:rsidRDefault="00AA7CC2" w:rsidP="00AA7CC2">
      <w:pPr>
        <w:pStyle w:val="2"/>
        <w:rPr>
          <w:lang w:val="en-US"/>
        </w:rPr>
      </w:pPr>
      <w:r w:rsidRPr="007B7D78">
        <w:rPr>
          <w:lang w:val="en-US"/>
        </w:rPr>
        <w:t>4. Temporal Field Framework</w:t>
      </w:r>
    </w:p>
    <w:p w14:paraId="5B73BEA2" w14:textId="77777777" w:rsidR="00AA7CC2" w:rsidRPr="007B7D78" w:rsidRDefault="00AA7CC2" w:rsidP="00AA7CC2">
      <w:pPr>
        <w:pStyle w:val="a4"/>
        <w:rPr>
          <w:lang w:val="en-US"/>
        </w:rPr>
      </w:pPr>
      <w:r w:rsidRPr="007B7D78">
        <w:rPr>
          <w:lang w:val="en-US"/>
        </w:rPr>
        <w:t>The preceding sections have shown that inertial and reactive motion, while operationally distinct, raise similar conceptual questions regarding the physical origin of acceleration and persistence of motion. In both cases, motion is described successfully at the level of equations, yet the deeper mechanism sustaining or generating it remains implicit.</w:t>
      </w:r>
    </w:p>
    <w:p w14:paraId="026527BE" w14:textId="77777777" w:rsidR="00AA7CC2" w:rsidRPr="007B7D78" w:rsidRDefault="00AA7CC2" w:rsidP="00AA7CC2">
      <w:pPr>
        <w:pStyle w:val="a4"/>
        <w:rPr>
          <w:lang w:val="en-US"/>
        </w:rPr>
      </w:pPr>
      <w:r w:rsidRPr="007B7D78">
        <w:rPr>
          <w:lang w:val="en-US"/>
        </w:rPr>
        <w:t>In this section, we introduce a unifying framework in which time is treated not merely as a coordinate or ordering parameter, but as a physical field with locally variable properties. This approach does not modify the formal structure of classical or relativistic mechanics; rather, it provides an interpretative layer that connects inertial and reactive regimes through a common dynamical substrate.</w:t>
      </w:r>
    </w:p>
    <w:p w14:paraId="7DB26429" w14:textId="77777777" w:rsidR="00AA7CC2" w:rsidRPr="007B7D78" w:rsidRDefault="00AA7CC2" w:rsidP="00AA7CC2">
      <w:pPr>
        <w:rPr>
          <w:lang w:val="en-US"/>
        </w:rPr>
      </w:pPr>
      <w:r w:rsidRPr="007B7D78">
        <w:rPr>
          <w:lang w:val="en-US"/>
        </w:rPr>
        <w:pict w14:anchorId="2959BAE1">
          <v:rect id="_x0000_i1075" style="width:0;height:1.5pt" o:hralign="center" o:hrstd="t" o:hr="t" fillcolor="#a0a0a0" stroked="f"/>
        </w:pict>
      </w:r>
    </w:p>
    <w:p w14:paraId="59BC767D" w14:textId="77777777" w:rsidR="00ED57D4" w:rsidRPr="007B7D78" w:rsidRDefault="00ED57D4" w:rsidP="00ED57D4">
      <w:pPr>
        <w:pStyle w:val="a4"/>
        <w:rPr>
          <w:b/>
          <w:bCs/>
          <w:lang w:val="en-US"/>
        </w:rPr>
      </w:pPr>
      <w:r w:rsidRPr="007B7D78">
        <w:rPr>
          <w:b/>
          <w:bCs/>
          <w:lang w:val="en-US"/>
        </w:rPr>
        <w:t>4.1. Time as a Physical Field and Temporal Density ρτ</w:t>
      </w:r>
    </w:p>
    <w:p w14:paraId="2E1A8562" w14:textId="77777777" w:rsidR="00ED57D4" w:rsidRPr="007B7D78" w:rsidRDefault="00ED57D4" w:rsidP="00ED57D4">
      <w:pPr>
        <w:pStyle w:val="a4"/>
        <w:rPr>
          <w:lang w:val="en-US"/>
        </w:rPr>
      </w:pPr>
      <w:r w:rsidRPr="007B7D78">
        <w:rPr>
          <w:lang w:val="en-US"/>
        </w:rPr>
        <w:t>In standard formulations of mechanics, time enters as an external parameter that labels the evolution of physical systems. Even in relativistic theories, where time becomes part of spacetime geometry, it is not usually attributed an independent physical density or dynamical structure.</w:t>
      </w:r>
    </w:p>
    <w:p w14:paraId="4A7BD0A0" w14:textId="77777777" w:rsidR="00ED57D4" w:rsidRPr="007B7D78" w:rsidRDefault="00ED57D4" w:rsidP="00ED57D4">
      <w:pPr>
        <w:pStyle w:val="a4"/>
        <w:rPr>
          <w:lang w:val="en-US"/>
        </w:rPr>
      </w:pPr>
      <w:r w:rsidRPr="007B7D78">
        <w:rPr>
          <w:lang w:val="en-US"/>
        </w:rPr>
        <w:t>However, several well-established results suggest that time behaves as a physically responsive quantity. Gravitational time dilation, velocity-dependent proper time, and energy–time equivalence all indicate that the rate at which time flows is influenced by local physical conditions. These effects are experimentally confirmed and quantitatively precise.</w:t>
      </w:r>
    </w:p>
    <w:p w14:paraId="0AFF63AB" w14:textId="77777777" w:rsidR="00ED57D4" w:rsidRPr="007B7D78" w:rsidRDefault="00ED57D4" w:rsidP="00ED57D4">
      <w:pPr>
        <w:pStyle w:val="a4"/>
        <w:rPr>
          <w:lang w:val="en-US"/>
        </w:rPr>
      </w:pPr>
      <w:r w:rsidRPr="007B7D78">
        <w:rPr>
          <w:lang w:val="en-US"/>
        </w:rPr>
        <w:t xml:space="preserve">Motivated by this observation, we introduce the concept of a temporal field, characterized by a scalar quantity τ(x,t) representing the local rate of time relative to a reference state. Associated with </w:t>
      </w:r>
      <w:r w:rsidRPr="007B7D78">
        <w:rPr>
          <w:lang w:val="en-US"/>
        </w:rPr>
        <w:lastRenderedPageBreak/>
        <w:t>this field is a temporal density ρτ, which encodes the local capacity of a region of spacetime to sustain temporal flow.</w:t>
      </w:r>
    </w:p>
    <w:p w14:paraId="029F4CEC" w14:textId="77777777" w:rsidR="00ED57D4" w:rsidRPr="007B7D78" w:rsidRDefault="00ED57D4" w:rsidP="00ED57D4">
      <w:pPr>
        <w:pStyle w:val="a4"/>
        <w:rPr>
          <w:lang w:val="en-US"/>
        </w:rPr>
      </w:pPr>
      <w:r w:rsidRPr="007B7D78">
        <w:rPr>
          <w:lang w:val="en-US"/>
        </w:rPr>
        <w:t>In this framework, regions of spacetime are not temporally equivalent: differences in energy, motion, or gravitational potential correspond to differences in ρτ and thus to variations in the effective rate of time. Importantly, this does not require introducing new physical entities; it merely reinterprets known relativistic effects as manifestations of an underlying temporal structure.</w:t>
      </w:r>
    </w:p>
    <w:p w14:paraId="3456BD3F" w14:textId="53D4F50B" w:rsidR="00ED57D4" w:rsidRPr="007B7D78" w:rsidRDefault="00ED57D4" w:rsidP="00ED57D4">
      <w:pPr>
        <w:pStyle w:val="a4"/>
        <w:rPr>
          <w:lang w:val="en-US"/>
        </w:rPr>
      </w:pPr>
      <w:r w:rsidRPr="007B7D78">
        <w:rPr>
          <w:lang w:val="en-US"/>
        </w:rPr>
        <w:t>Temporal density is not assumed to be directly observable in isolation, but its gradients and variations manifest through measurable physical effects, such as clock desynchronization, inertial resistance, and gravitational acceleration. In the present work, ρτ serves as a qualitative descriptor; no independent conservation law for temporal density is assumed.</w:t>
      </w:r>
    </w:p>
    <w:p w14:paraId="53B10B67" w14:textId="77777777" w:rsidR="00D10A4C" w:rsidRPr="007B7D78" w:rsidRDefault="00D10A4C" w:rsidP="00D10A4C">
      <w:pPr>
        <w:pStyle w:val="a4"/>
        <w:rPr>
          <w:b/>
          <w:bCs/>
          <w:lang w:val="en-US"/>
        </w:rPr>
      </w:pPr>
      <w:r w:rsidRPr="007B7D78">
        <w:rPr>
          <w:b/>
          <w:bCs/>
          <w:lang w:val="en-US"/>
        </w:rPr>
        <w:t>4.1.1 Operational Definition of the Temporal Rate τ</w:t>
      </w:r>
    </w:p>
    <w:p w14:paraId="4A0F5B97" w14:textId="77777777" w:rsidR="00D10A4C" w:rsidRPr="007B7D78" w:rsidRDefault="00D10A4C" w:rsidP="00D10A4C">
      <w:pPr>
        <w:pStyle w:val="a4"/>
        <w:rPr>
          <w:lang w:val="en-US"/>
        </w:rPr>
      </w:pPr>
      <w:r w:rsidRPr="007B7D78">
        <w:rPr>
          <w:lang w:val="en-US"/>
        </w:rPr>
        <w:t>A central requirement for the temporal field framework is that the temporal rate τ(x,t) be defined operationally, independently of the dynamical quantities it is later used to predict. In this work, τ(x,t) is introduced as a measurable, dimensionless quantity defined through clock-rate comparisons rather than inferred from observed acceleration.</w:t>
      </w:r>
    </w:p>
    <w:p w14:paraId="4A397C48" w14:textId="77777777" w:rsidR="00D10A4C" w:rsidRPr="007B7D78" w:rsidRDefault="00D10A4C" w:rsidP="00D10A4C">
      <w:pPr>
        <w:pStyle w:val="a4"/>
        <w:rPr>
          <w:lang w:val="en-US"/>
        </w:rPr>
      </w:pPr>
      <w:r w:rsidRPr="007B7D78">
        <w:rPr>
          <w:lang w:val="en-US"/>
        </w:rPr>
        <w:t>We define the local temporal rate as</w:t>
      </w:r>
    </w:p>
    <w:p w14:paraId="1A61BA7D" w14:textId="77777777" w:rsidR="00D10A4C" w:rsidRPr="007B7D78" w:rsidRDefault="00D10A4C" w:rsidP="00D10A4C">
      <w:pPr>
        <w:pStyle w:val="a4"/>
        <w:rPr>
          <w:lang w:val="en-US"/>
        </w:rPr>
      </w:pPr>
      <w:r w:rsidRPr="007B7D78">
        <w:rPr>
          <w:rStyle w:val="a3"/>
          <w:lang w:val="en-US"/>
        </w:rPr>
        <w:t>τ(x,t) ≡ f_loc(x,t) / f_ref</w:t>
      </w:r>
    </w:p>
    <w:p w14:paraId="323C0934" w14:textId="77777777" w:rsidR="00D10A4C" w:rsidRPr="007B7D78" w:rsidRDefault="00D10A4C" w:rsidP="00D10A4C">
      <w:pPr>
        <w:pStyle w:val="a4"/>
        <w:rPr>
          <w:lang w:val="en-US"/>
        </w:rPr>
      </w:pPr>
      <w:r w:rsidRPr="007B7D78">
        <w:rPr>
          <w:lang w:val="en-US"/>
        </w:rPr>
        <w:t>where f_loc(x,t) is the frequency of a standard local oscillator (e.g., an atomic transition) at spacetime point (x,t), and f_ref is the frequency of an identical oscillator located in a chosen reference region. The reference region is assumed to be asymptotically inertial, weak-field, and at rest with respect to the laboratory frame.</w:t>
      </w:r>
    </w:p>
    <w:p w14:paraId="4439E7C8" w14:textId="77777777" w:rsidR="00D10A4C" w:rsidRPr="007B7D78" w:rsidRDefault="00D10A4C" w:rsidP="00D10A4C">
      <w:pPr>
        <w:pStyle w:val="a4"/>
        <w:rPr>
          <w:lang w:val="en-US"/>
        </w:rPr>
      </w:pPr>
      <w:r w:rsidRPr="007B7D78">
        <w:rPr>
          <w:lang w:val="en-US"/>
        </w:rPr>
        <w:t>The quantity τ is thus directly accessible via established time-transfer and redshift measurement protocols, such as two-way frequency comparison between spatially separated clocks. Importantly, this procedure does not require introducing or tracking the motion of a test mass. Spatial gradients of the temporal rate,</w:t>
      </w:r>
    </w:p>
    <w:p w14:paraId="7C7DBFF7" w14:textId="77777777" w:rsidR="00D10A4C" w:rsidRPr="007B7D78" w:rsidRDefault="00D10A4C" w:rsidP="00D10A4C">
      <w:pPr>
        <w:pStyle w:val="a4"/>
        <w:rPr>
          <w:lang w:val="en-US"/>
        </w:rPr>
      </w:pPr>
      <w:r w:rsidRPr="007B7D78">
        <w:rPr>
          <w:rStyle w:val="a3"/>
          <w:rFonts w:ascii="Cambria Math" w:hAnsi="Cambria Math" w:cs="Cambria Math"/>
          <w:lang w:val="en-US"/>
        </w:rPr>
        <w:t>∇</w:t>
      </w:r>
      <w:r w:rsidRPr="007B7D78">
        <w:rPr>
          <w:rStyle w:val="a3"/>
          <w:lang w:val="en-US"/>
        </w:rPr>
        <w:t xml:space="preserve"> ln τ</w:t>
      </w:r>
    </w:p>
    <w:p w14:paraId="7F3A5E8A" w14:textId="77777777" w:rsidR="00D10A4C" w:rsidRPr="007B7D78" w:rsidRDefault="00D10A4C" w:rsidP="00D10A4C">
      <w:pPr>
        <w:pStyle w:val="a4"/>
        <w:rPr>
          <w:lang w:val="en-US"/>
        </w:rPr>
      </w:pPr>
      <w:r w:rsidRPr="007B7D78">
        <w:rPr>
          <w:lang w:val="en-US"/>
        </w:rPr>
        <w:t>are obtained from spatially resolved clock-rate measurements across a finite baseline, yielding an independently measurable, field-like quantity.</w:t>
      </w:r>
    </w:p>
    <w:p w14:paraId="7D49BF0D" w14:textId="77777777" w:rsidR="00D10A4C" w:rsidRPr="007B7D78" w:rsidRDefault="00D10A4C" w:rsidP="00D10A4C">
      <w:pPr>
        <w:pStyle w:val="a4"/>
        <w:rPr>
          <w:lang w:val="en-US"/>
        </w:rPr>
      </w:pPr>
      <w:r w:rsidRPr="007B7D78">
        <w:rPr>
          <w:lang w:val="en-US"/>
        </w:rPr>
        <w:t>Within this framework, the general force expression</w:t>
      </w:r>
    </w:p>
    <w:p w14:paraId="11335DB8" w14:textId="77777777" w:rsidR="00D10A4C" w:rsidRPr="007B7D78" w:rsidRDefault="00D10A4C" w:rsidP="00D10A4C">
      <w:pPr>
        <w:pStyle w:val="a4"/>
        <w:rPr>
          <w:lang w:val="en-US"/>
        </w:rPr>
      </w:pPr>
      <w:r w:rsidRPr="007B7D78">
        <w:rPr>
          <w:rStyle w:val="a3"/>
          <w:lang w:val="en-US"/>
        </w:rPr>
        <w:t xml:space="preserve">F = − m c² </w:t>
      </w:r>
      <w:r w:rsidRPr="007B7D78">
        <w:rPr>
          <w:rStyle w:val="a3"/>
          <w:rFonts w:ascii="Cambria Math" w:hAnsi="Cambria Math" w:cs="Cambria Math"/>
          <w:lang w:val="en-US"/>
        </w:rPr>
        <w:t>∇</w:t>
      </w:r>
      <w:r w:rsidRPr="007B7D78">
        <w:rPr>
          <w:rStyle w:val="a3"/>
          <w:lang w:val="en-US"/>
        </w:rPr>
        <w:t xml:space="preserve"> ln τ</w:t>
      </w:r>
    </w:p>
    <w:p w14:paraId="7A9F2964" w14:textId="77777777" w:rsidR="00D10A4C" w:rsidRPr="007B7D78" w:rsidRDefault="00D10A4C" w:rsidP="00D10A4C">
      <w:pPr>
        <w:pStyle w:val="a4"/>
        <w:rPr>
          <w:lang w:val="en-US"/>
        </w:rPr>
      </w:pPr>
      <w:r w:rsidRPr="007B7D78">
        <w:rPr>
          <w:lang w:val="en-US"/>
        </w:rPr>
        <w:t xml:space="preserve">is employed strictly as a dynamical prediction: once τ(x,t) has been determined experimentally by clock comparisons, the resulting gradients are used to predict acceleration. The formulation is explicitly non-tautological and is subject to falsification if measured gradients </w:t>
      </w:r>
      <w:r w:rsidRPr="007B7D78">
        <w:rPr>
          <w:rFonts w:ascii="Cambria Math" w:hAnsi="Cambria Math" w:cs="Cambria Math"/>
          <w:lang w:val="en-US"/>
        </w:rPr>
        <w:t>∇</w:t>
      </w:r>
      <w:r w:rsidRPr="007B7D78">
        <w:rPr>
          <w:lang w:val="en-US"/>
        </w:rPr>
        <w:t xml:space="preserve"> ln τ fail to correlate with observed accelerations beyond established relativistic limits.</w:t>
      </w:r>
    </w:p>
    <w:p w14:paraId="2BC98688" w14:textId="77777777" w:rsidR="00D10A4C" w:rsidRPr="007B7D78" w:rsidRDefault="00D10A4C" w:rsidP="00ED57D4">
      <w:pPr>
        <w:pStyle w:val="a4"/>
        <w:rPr>
          <w:lang w:val="en-US"/>
        </w:rPr>
      </w:pPr>
    </w:p>
    <w:p w14:paraId="5D7EAC54" w14:textId="77777777" w:rsidR="00ED57D4" w:rsidRPr="007B7D78" w:rsidRDefault="00ED57D4" w:rsidP="00ED57D4">
      <w:pPr>
        <w:pStyle w:val="a4"/>
        <w:rPr>
          <w:b/>
          <w:bCs/>
          <w:lang w:val="en-US"/>
        </w:rPr>
      </w:pPr>
      <w:r w:rsidRPr="007B7D78">
        <w:rPr>
          <w:b/>
          <w:bCs/>
          <w:lang w:val="en-US"/>
        </w:rPr>
        <w:t>4.2. Gradients of Temporal Rate and Dynamical Response of Matter</w:t>
      </w:r>
    </w:p>
    <w:p w14:paraId="5FA5EAEE" w14:textId="77777777" w:rsidR="00ED57D4" w:rsidRPr="007B7D78" w:rsidRDefault="00ED57D4" w:rsidP="00ED57D4">
      <w:pPr>
        <w:pStyle w:val="a4"/>
        <w:rPr>
          <w:lang w:val="en-US"/>
        </w:rPr>
      </w:pPr>
      <w:r w:rsidRPr="007B7D78">
        <w:rPr>
          <w:lang w:val="en-US"/>
        </w:rPr>
        <w:t xml:space="preserve">If time is associated with a physical field characterized by a locally varying rate, it follows that spatial or temporal gradients of this rate may have dynamical consequences. In conventional </w:t>
      </w:r>
      <w:r w:rsidRPr="007B7D78">
        <w:rPr>
          <w:lang w:val="en-US"/>
        </w:rPr>
        <w:lastRenderedPageBreak/>
        <w:t>physics, gradients of scalar fields are known to generate forces or fluxes; temperature gradients drive heat flow, pressure gradients drive fluid motion, and potential gradients generate acceleration.</w:t>
      </w:r>
    </w:p>
    <w:p w14:paraId="7B32932F" w14:textId="77777777" w:rsidR="00ED57D4" w:rsidRPr="007B7D78" w:rsidRDefault="00ED57D4" w:rsidP="00ED57D4">
      <w:pPr>
        <w:pStyle w:val="a4"/>
        <w:rPr>
          <w:lang w:val="en-US"/>
        </w:rPr>
      </w:pPr>
      <w:r w:rsidRPr="007B7D78">
        <w:rPr>
          <w:lang w:val="en-US"/>
        </w:rPr>
        <w:t xml:space="preserve">By analogy, a gradient in the temporal rate </w:t>
      </w:r>
      <w:r w:rsidRPr="007B7D78">
        <w:rPr>
          <w:rFonts w:ascii="Cambria Math" w:hAnsi="Cambria Math" w:cs="Cambria Math"/>
          <w:lang w:val="en-US"/>
        </w:rPr>
        <w:t>∇</w:t>
      </w:r>
      <w:r w:rsidRPr="007B7D78">
        <w:rPr>
          <w:lang w:val="en-US"/>
        </w:rPr>
        <w:t>τ represents an inhomogeneity in the structure of temporal flow. Matter embedded in such an inhomogeneous temporal field cannot remain dynamically indifferent: its internal clocks, energy scales, and phase evolution respond to the local temporal environment.</w:t>
      </w:r>
    </w:p>
    <w:p w14:paraId="5E457366" w14:textId="77777777" w:rsidR="00ED57D4" w:rsidRPr="007B7D78" w:rsidRDefault="00ED57D4" w:rsidP="00ED57D4">
      <w:pPr>
        <w:pStyle w:val="a4"/>
        <w:rPr>
          <w:lang w:val="en-US"/>
        </w:rPr>
      </w:pPr>
      <w:r w:rsidRPr="007B7D78">
        <w:rPr>
          <w:lang w:val="en-US"/>
        </w:rPr>
        <w:t>From this perspective, motion arises not merely from external forces acting on matter, but from the tendency of matter to adjust its state in response to temporal inhomogeneities. A body subjected to a temporal gradient experiences a dynamical bias toward regions where the local temporal rate differs, leading to acceleration.</w:t>
      </w:r>
    </w:p>
    <w:p w14:paraId="2968FDAD" w14:textId="77777777" w:rsidR="00ED57D4" w:rsidRPr="007B7D78" w:rsidRDefault="00ED57D4" w:rsidP="00ED57D4">
      <w:pPr>
        <w:pStyle w:val="a4"/>
        <w:rPr>
          <w:lang w:val="en-US"/>
        </w:rPr>
      </w:pPr>
      <w:r w:rsidRPr="007B7D78">
        <w:rPr>
          <w:lang w:val="en-US"/>
        </w:rPr>
        <w:t xml:space="preserve">This viewpoint naturally accommodates both inertial and accelerated motion. In uniform temporal regions, where </w:t>
      </w:r>
      <w:r w:rsidRPr="007B7D78">
        <w:rPr>
          <w:rFonts w:ascii="Cambria Math" w:hAnsi="Cambria Math" w:cs="Cambria Math"/>
          <w:lang w:val="en-US"/>
        </w:rPr>
        <w:t>∇</w:t>
      </w:r>
      <w:r w:rsidRPr="007B7D78">
        <w:rPr>
          <w:lang w:val="en-US"/>
        </w:rPr>
        <w:t>τ = 0, matter experiences no net dynamical drive and persists in uniform motion. When a temporal gradient is present—whether generated by gravity, energy exchange, or engineered processes—matter responds through acceleration.</w:t>
      </w:r>
    </w:p>
    <w:p w14:paraId="3BD8A5B9" w14:textId="77777777" w:rsidR="00ED57D4" w:rsidRPr="007B7D78" w:rsidRDefault="00ED57D4" w:rsidP="00ED57D4">
      <w:pPr>
        <w:pStyle w:val="a4"/>
        <w:rPr>
          <w:lang w:val="en-US"/>
        </w:rPr>
      </w:pPr>
      <w:r w:rsidRPr="007B7D78">
        <w:rPr>
          <w:lang w:val="en-US"/>
        </w:rPr>
        <w:t>Crucially, this response does not require postulating new interactions. It emerges from the coupling between matter and the local temporal structure already implicit in relativistic physics.</w:t>
      </w:r>
    </w:p>
    <w:p w14:paraId="377261A2" w14:textId="77777777" w:rsidR="00AA7CC2" w:rsidRPr="007B7D78" w:rsidRDefault="00AA7CC2" w:rsidP="00AA7CC2">
      <w:pPr>
        <w:rPr>
          <w:lang w:val="en-US"/>
        </w:rPr>
      </w:pPr>
      <w:r w:rsidRPr="007B7D78">
        <w:rPr>
          <w:lang w:val="en-US"/>
        </w:rPr>
        <w:pict w14:anchorId="5F89BFBF">
          <v:rect id="_x0000_i1077" style="width:0;height:1.5pt" o:hralign="center" o:hrstd="t" o:hr="t" fillcolor="#a0a0a0" stroked="f"/>
        </w:pict>
      </w:r>
    </w:p>
    <w:p w14:paraId="0F6F6127"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b/>
          <w:bCs/>
          <w:sz w:val="28"/>
          <w:szCs w:val="28"/>
          <w:lang w:val="en-US"/>
        </w:rPr>
      </w:pPr>
      <w:r w:rsidRPr="00ED57D4">
        <w:rPr>
          <w:rFonts w:ascii="Times New Roman" w:eastAsia="Times New Roman" w:hAnsi="Times New Roman" w:cs="Times New Roman"/>
          <w:b/>
          <w:bCs/>
          <w:sz w:val="28"/>
          <w:szCs w:val="28"/>
          <w:lang w:val="en-US"/>
        </w:rPr>
        <w:t>4.3. Force as a Consequence of Temporal Inhomogeneity</w:t>
      </w:r>
    </w:p>
    <w:p w14:paraId="3EEEC054"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Within the temporal field framework, force is no longer treated as a primitive concept but as an emergent quantity arising from temporal inhomogeneity. Specifically, the force experienced by a body of mass m can be expressed as a response to gradients in the temporal rate.</w:t>
      </w:r>
    </w:p>
    <w:p w14:paraId="685521F7"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A compact and general expression capturing this idea is:</w:t>
      </w:r>
    </w:p>
    <w:p w14:paraId="2504FD90"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b/>
          <w:bCs/>
          <w:sz w:val="24"/>
          <w:szCs w:val="24"/>
          <w:lang w:val="en-US"/>
        </w:rPr>
        <w:t xml:space="preserve">F = − m c² </w:t>
      </w:r>
      <w:r w:rsidRPr="00ED57D4">
        <w:rPr>
          <w:rFonts w:ascii="Cambria Math" w:eastAsia="Times New Roman" w:hAnsi="Cambria Math" w:cs="Cambria Math"/>
          <w:b/>
          <w:bCs/>
          <w:sz w:val="24"/>
          <w:szCs w:val="24"/>
          <w:lang w:val="en-US"/>
        </w:rPr>
        <w:t>∇</w:t>
      </w:r>
      <w:r w:rsidRPr="00ED57D4">
        <w:rPr>
          <w:rFonts w:ascii="Times New Roman" w:eastAsia="Times New Roman" w:hAnsi="Times New Roman" w:cs="Times New Roman"/>
          <w:b/>
          <w:bCs/>
          <w:sz w:val="24"/>
          <w:szCs w:val="24"/>
          <w:lang w:val="en-US"/>
        </w:rPr>
        <w:t xml:space="preserve"> ln τ</w:t>
      </w:r>
    </w:p>
    <w:p w14:paraId="4B804851"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where τ represents the local temporal rate and c is the characteristic signal speed. This form ensures dimensional consistency and aligns with known relativistic limits.</w:t>
      </w:r>
    </w:p>
    <w:p w14:paraId="13631E73"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Several important properties follow immediately:</w:t>
      </w:r>
    </w:p>
    <w:p w14:paraId="5C93DF24" w14:textId="77777777" w:rsidR="00ED57D4" w:rsidRPr="00ED57D4" w:rsidRDefault="00ED57D4" w:rsidP="00ED57D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 xml:space="preserve">Inertial motion corresponds to regions where </w:t>
      </w:r>
      <w:r w:rsidRPr="00ED57D4">
        <w:rPr>
          <w:rFonts w:ascii="Cambria Math" w:eastAsia="Times New Roman" w:hAnsi="Cambria Math" w:cs="Cambria Math"/>
          <w:sz w:val="24"/>
          <w:szCs w:val="24"/>
          <w:lang w:val="en-US"/>
        </w:rPr>
        <w:t>∇</w:t>
      </w:r>
      <w:r w:rsidRPr="00ED57D4">
        <w:rPr>
          <w:rFonts w:ascii="Times New Roman" w:eastAsia="Times New Roman" w:hAnsi="Times New Roman" w:cs="Times New Roman"/>
          <w:sz w:val="24"/>
          <w:szCs w:val="24"/>
          <w:lang w:val="en-US"/>
        </w:rPr>
        <w:t>τ = 0, yielding zero net force and stable uniform motion.</w:t>
      </w:r>
    </w:p>
    <w:p w14:paraId="2FE45F37" w14:textId="77777777" w:rsidR="00ED57D4" w:rsidRPr="00ED57D4" w:rsidRDefault="00ED57D4" w:rsidP="00ED57D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Gravitational acceleration arises naturally when τ varies with gravitational potential, reproducing known weak-field results.</w:t>
      </w:r>
    </w:p>
    <w:p w14:paraId="67259379" w14:textId="77777777" w:rsidR="00ED57D4" w:rsidRPr="00ED57D4" w:rsidRDefault="00ED57D4" w:rsidP="00ED57D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Reactive thrust can be interpreted as the generation of localized temporal gradients through energetic and entropic processes, rather than as a fundamentally distinct mechanism.</w:t>
      </w:r>
    </w:p>
    <w:p w14:paraId="279788A3"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In this view, force is not an externally imposed agent but a manifestation of how matter navigates a temporally structured environment. Acceleration reflects the system’s attempt to equilibrate with local temporal conditions, while inertia reflects a steady-state interaction with a homogeneous temporal field.</w:t>
      </w:r>
    </w:p>
    <w:p w14:paraId="7B619C78" w14:textId="77777777" w:rsidR="00ED57D4" w:rsidRPr="00ED57D4" w:rsidRDefault="00ED57D4" w:rsidP="00ED57D4">
      <w:pPr>
        <w:spacing w:before="100" w:beforeAutospacing="1" w:after="100" w:afterAutospacing="1" w:line="240" w:lineRule="auto"/>
        <w:rPr>
          <w:rFonts w:ascii="Times New Roman" w:eastAsia="Times New Roman" w:hAnsi="Times New Roman" w:cs="Times New Roman"/>
          <w:sz w:val="24"/>
          <w:szCs w:val="24"/>
          <w:lang w:val="en-US"/>
        </w:rPr>
      </w:pPr>
      <w:r w:rsidRPr="00ED57D4">
        <w:rPr>
          <w:rFonts w:ascii="Times New Roman" w:eastAsia="Times New Roman" w:hAnsi="Times New Roman" w:cs="Times New Roman"/>
          <w:sz w:val="24"/>
          <w:szCs w:val="24"/>
          <w:lang w:val="en-US"/>
        </w:rPr>
        <w:t>This reinterpretation does not alter the predictive content of established mechanics in their domains of validity. Instead, it reveals a deeper continuity between inertial persistence and active propulsion, setting the stage for a unified description of motion developed in the following section.</w:t>
      </w:r>
    </w:p>
    <w:p w14:paraId="34B3C29F" w14:textId="77777777" w:rsidR="00AA7CC2" w:rsidRPr="007B7D78" w:rsidRDefault="00AA7CC2" w:rsidP="00AA7CC2">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7D78">
        <w:rPr>
          <w:rFonts w:ascii="Times New Roman" w:eastAsia="Times New Roman" w:hAnsi="Times New Roman" w:cs="Times New Roman"/>
          <w:b/>
          <w:bCs/>
          <w:sz w:val="36"/>
          <w:szCs w:val="36"/>
          <w:lang w:val="en-US"/>
        </w:rPr>
        <w:lastRenderedPageBreak/>
        <w:t>5. Unified Description of Motion</w:t>
      </w:r>
    </w:p>
    <w:p w14:paraId="6F3E219B" w14:textId="77777777" w:rsidR="00AA7CC2" w:rsidRPr="007B7D78" w:rsidRDefault="00AA7CC2" w:rsidP="00AA7CC2">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The temporal field framework introduced in the previous section provides a common physical substrate for both inertial and reactive motion. In this section, we show explicitly how these two regimes emerge as different operational limits of a single dynamical interaction between matter and the temporal field. The apparent dichotomy between motion “with thrust” and motion “without thrust” is thereby reduced to a difference in how temporal inhomogeneities are generated and sustained.</w:t>
      </w:r>
    </w:p>
    <w:p w14:paraId="3D9C1AF7" w14:textId="77777777" w:rsidR="00AA7CC2" w:rsidRPr="007B7D78" w:rsidRDefault="00AA7CC2" w:rsidP="00AA7CC2">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65D4D284">
          <v:rect id="_x0000_i1081" style="width:0;height:1.5pt" o:hralign="center" o:hrstd="t" o:hr="t" fillcolor="#a0a0a0" stroked="f"/>
        </w:pict>
      </w:r>
    </w:p>
    <w:p w14:paraId="6517C84E" w14:textId="77777777" w:rsidR="00ED57D4" w:rsidRPr="007B7D78" w:rsidRDefault="00ED57D4" w:rsidP="00ED57D4">
      <w:pPr>
        <w:pStyle w:val="a4"/>
        <w:rPr>
          <w:b/>
          <w:bCs/>
          <w:lang w:val="en-US"/>
        </w:rPr>
      </w:pPr>
      <w:r w:rsidRPr="007B7D78">
        <w:rPr>
          <w:b/>
          <w:bCs/>
          <w:lang w:val="en-US"/>
        </w:rPr>
        <w:t>5.1. General Force Expression in the Temporal Framework</w:t>
      </w:r>
    </w:p>
    <w:p w14:paraId="5C6C5431" w14:textId="77777777" w:rsidR="00ED57D4" w:rsidRPr="007B7D78" w:rsidRDefault="00ED57D4" w:rsidP="00ED57D4">
      <w:pPr>
        <w:pStyle w:val="a4"/>
        <w:rPr>
          <w:lang w:val="en-US"/>
        </w:rPr>
      </w:pPr>
      <w:r w:rsidRPr="007B7D78">
        <w:rPr>
          <w:lang w:val="en-US"/>
        </w:rPr>
        <w:t>Within the temporal field approach, the dynamical response of matter to temporal inhomogeneity is captured by a single, general force expression,</w:t>
      </w:r>
    </w:p>
    <w:p w14:paraId="42E6BF4E" w14:textId="77777777" w:rsidR="00ED57D4" w:rsidRPr="007B7D78" w:rsidRDefault="00ED57D4" w:rsidP="00ED57D4">
      <w:pPr>
        <w:pStyle w:val="a4"/>
        <w:rPr>
          <w:lang w:val="en-US"/>
        </w:rPr>
      </w:pPr>
      <w:r w:rsidRPr="007B7D78">
        <w:rPr>
          <w:rStyle w:val="a3"/>
          <w:lang w:val="en-US"/>
        </w:rPr>
        <w:t xml:space="preserve">F = − m c² </w:t>
      </w:r>
      <w:r w:rsidRPr="007B7D78">
        <w:rPr>
          <w:rStyle w:val="a3"/>
          <w:rFonts w:ascii="Cambria Math" w:hAnsi="Cambria Math" w:cs="Cambria Math"/>
          <w:lang w:val="en-US"/>
        </w:rPr>
        <w:t>∇</w:t>
      </w:r>
      <w:r w:rsidRPr="007B7D78">
        <w:rPr>
          <w:rStyle w:val="a3"/>
          <w:lang w:val="en-US"/>
        </w:rPr>
        <w:t xml:space="preserve"> ln τ</w:t>
      </w:r>
    </w:p>
    <w:p w14:paraId="2945F592" w14:textId="77777777" w:rsidR="00ED57D4" w:rsidRPr="007B7D78" w:rsidRDefault="00ED57D4" w:rsidP="00ED57D4">
      <w:pPr>
        <w:pStyle w:val="a4"/>
        <w:rPr>
          <w:lang w:val="en-US"/>
        </w:rPr>
      </w:pPr>
      <w:r w:rsidRPr="007B7D78">
        <w:rPr>
          <w:lang w:val="en-US"/>
        </w:rPr>
        <w:t>Here, τ(x,t) denotes the local temporal rate, m is the inertial mass of the body, and c is the characteristic relativistic signal speed. The logarithmic form ensures that the force depends on relative, rather than absolute, variations of the temporal rate, consistent with the relational nature of time measurements in physics.</w:t>
      </w:r>
    </w:p>
    <w:p w14:paraId="7BEA9A88" w14:textId="77777777" w:rsidR="00ED57D4" w:rsidRPr="007B7D78" w:rsidRDefault="00ED57D4" w:rsidP="00ED57D4">
      <w:pPr>
        <w:pStyle w:val="a4"/>
        <w:rPr>
          <w:lang w:val="en-US"/>
        </w:rPr>
      </w:pPr>
      <w:r w:rsidRPr="007B7D78">
        <w:rPr>
          <w:lang w:val="en-US"/>
        </w:rPr>
        <w:t>This expression has several notable features. First, it is fully local: the force depends only on the gradient of the temporal rate at the position of the body. Second, it scales linearly with mass, reproducing the observed universality of inertial and gravitational response. Third, it is dimensionally consistent with known force laws when τ is related to relativistic time dilation factors.</w:t>
      </w:r>
    </w:p>
    <w:p w14:paraId="723751F5" w14:textId="77777777" w:rsidR="00ED57D4" w:rsidRPr="007B7D78" w:rsidRDefault="00ED57D4" w:rsidP="00ED57D4">
      <w:pPr>
        <w:pStyle w:val="a4"/>
        <w:rPr>
          <w:lang w:val="en-US"/>
        </w:rPr>
      </w:pPr>
      <w:r w:rsidRPr="007B7D78">
        <w:rPr>
          <w:lang w:val="en-US"/>
        </w:rPr>
        <w:t>Importantly, this equation does not introduce a new fundamental interaction. Instead, it reorganizes known relativistic effects into a compact dynamical form, in which force arises as a consequence of temporal structure rather than as an independent primitive.</w:t>
      </w:r>
    </w:p>
    <w:p w14:paraId="19374CE9" w14:textId="4D26D074" w:rsidR="00AA7CC2" w:rsidRPr="007B7D78" w:rsidRDefault="00AA7CC2" w:rsidP="00AA7CC2">
      <w:pPr>
        <w:spacing w:after="0" w:line="240" w:lineRule="auto"/>
        <w:rPr>
          <w:rFonts w:ascii="Times New Roman" w:eastAsia="Times New Roman" w:hAnsi="Times New Roman" w:cs="Times New Roman"/>
          <w:sz w:val="24"/>
          <w:szCs w:val="24"/>
          <w:lang w:val="en-US"/>
        </w:rPr>
      </w:pPr>
    </w:p>
    <w:p w14:paraId="69782B2C" w14:textId="77777777" w:rsidR="00ED57D4" w:rsidRPr="007B7D78" w:rsidRDefault="00ED57D4" w:rsidP="00ED57D4">
      <w:pPr>
        <w:pStyle w:val="a4"/>
        <w:rPr>
          <w:b/>
          <w:bCs/>
          <w:lang w:val="en-US"/>
        </w:rPr>
      </w:pPr>
      <w:r w:rsidRPr="007B7D78">
        <w:rPr>
          <w:b/>
          <w:bCs/>
          <w:lang w:val="en-US"/>
        </w:rPr>
        <w:t>5.2. Inertial Motion as a Steady Interaction with the Temporal Field</w:t>
      </w:r>
    </w:p>
    <w:p w14:paraId="421D21C2" w14:textId="77777777" w:rsidR="00ED57D4" w:rsidRPr="007B7D78" w:rsidRDefault="00ED57D4" w:rsidP="00ED57D4">
      <w:pPr>
        <w:pStyle w:val="a4"/>
        <w:rPr>
          <w:lang w:val="en-US"/>
        </w:rPr>
      </w:pPr>
      <w:r w:rsidRPr="007B7D78">
        <w:rPr>
          <w:lang w:val="en-US"/>
        </w:rPr>
        <w:t>Inertial motion corresponds to the simplest dynamical regime within the temporal framework. When the temporal field is homogeneous over the region accessible to a body, the temporal rate satisfies</w:t>
      </w:r>
    </w:p>
    <w:p w14:paraId="72A4E318" w14:textId="77777777" w:rsidR="00ED57D4" w:rsidRPr="007B7D78" w:rsidRDefault="00ED57D4" w:rsidP="00ED57D4">
      <w:pPr>
        <w:pStyle w:val="a4"/>
        <w:rPr>
          <w:lang w:val="en-US"/>
        </w:rPr>
      </w:pPr>
      <w:r w:rsidRPr="007B7D78">
        <w:rPr>
          <w:rFonts w:ascii="Cambria Math" w:hAnsi="Cambria Math" w:cs="Cambria Math"/>
          <w:lang w:val="en-US"/>
        </w:rPr>
        <w:t>∇</w:t>
      </w:r>
      <w:r w:rsidRPr="007B7D78">
        <w:rPr>
          <w:lang w:val="en-US"/>
        </w:rPr>
        <w:t>τ = 0</w:t>
      </w:r>
    </w:p>
    <w:p w14:paraId="3AA904D5" w14:textId="77777777" w:rsidR="00ED57D4" w:rsidRPr="007B7D78" w:rsidRDefault="00ED57D4" w:rsidP="00ED57D4">
      <w:pPr>
        <w:pStyle w:val="a4"/>
        <w:rPr>
          <w:lang w:val="en-US"/>
        </w:rPr>
      </w:pPr>
      <w:r w:rsidRPr="007B7D78">
        <w:rPr>
          <w:lang w:val="en-US"/>
        </w:rPr>
        <w:t>and the general force expression reduces to</w:t>
      </w:r>
    </w:p>
    <w:p w14:paraId="012B35A0" w14:textId="77777777" w:rsidR="00ED57D4" w:rsidRPr="007B7D78" w:rsidRDefault="00ED57D4" w:rsidP="00ED57D4">
      <w:pPr>
        <w:pStyle w:val="a4"/>
        <w:rPr>
          <w:lang w:val="en-US"/>
        </w:rPr>
      </w:pPr>
      <w:r w:rsidRPr="007B7D78">
        <w:rPr>
          <w:lang w:val="en-US"/>
        </w:rPr>
        <w:t>F = 0</w:t>
      </w:r>
    </w:p>
    <w:p w14:paraId="71B4F138" w14:textId="77777777" w:rsidR="00ED57D4" w:rsidRPr="007B7D78" w:rsidRDefault="00ED57D4" w:rsidP="00ED57D4">
      <w:pPr>
        <w:pStyle w:val="a4"/>
        <w:rPr>
          <w:lang w:val="en-US"/>
        </w:rPr>
      </w:pPr>
      <w:r w:rsidRPr="007B7D78">
        <w:rPr>
          <w:lang w:val="en-US"/>
        </w:rPr>
        <w:t>In this case, the body experiences no net acceleration and persists in uniform motion. Crucially, this persistence is not interpreted as the absence of interaction, but as a steady-state interaction with a uniform temporal field. The body’s internal processes, clocks, and energy scales remain synchronized with the surrounding temporal environment, resulting in stable motion.</w:t>
      </w:r>
    </w:p>
    <w:p w14:paraId="4596F718" w14:textId="77777777" w:rsidR="00ED57D4" w:rsidRPr="007B7D78" w:rsidRDefault="00ED57D4" w:rsidP="00ED57D4">
      <w:pPr>
        <w:pStyle w:val="a4"/>
        <w:rPr>
          <w:lang w:val="en-US"/>
        </w:rPr>
      </w:pPr>
      <w:r w:rsidRPr="007B7D78">
        <w:rPr>
          <w:lang w:val="en-US"/>
        </w:rPr>
        <w:t xml:space="preserve">From this perspective, inertia is not a mysterious property requiring separate postulation. It emerges naturally as the equilibrium condition of matter embedded in a temporally uniform background. </w:t>
      </w:r>
      <w:r w:rsidRPr="007B7D78">
        <w:rPr>
          <w:lang w:val="en-US"/>
        </w:rPr>
        <w:lastRenderedPageBreak/>
        <w:t>Resistance to acceleration reflects the system’s tendency to preserve this equilibrium when external actions attempt to impose a temporal gradient.</w:t>
      </w:r>
    </w:p>
    <w:p w14:paraId="4B921B93" w14:textId="77777777" w:rsidR="00ED57D4" w:rsidRPr="007B7D78" w:rsidRDefault="00ED57D4" w:rsidP="00ED57D4">
      <w:pPr>
        <w:pStyle w:val="a4"/>
        <w:rPr>
          <w:lang w:val="en-US"/>
        </w:rPr>
      </w:pPr>
      <w:r w:rsidRPr="007B7D78">
        <w:rPr>
          <w:lang w:val="en-US"/>
        </w:rPr>
        <w:t>This interpretation aligns with relativistic observations: changes in velocity alter the proper time experienced by a body, indicating that inertial motion is already associated with a specific temporal state. The temporal framework simply makes this association explicit and dynamical.</w:t>
      </w:r>
    </w:p>
    <w:p w14:paraId="562BFA93" w14:textId="77777777" w:rsidR="00985DCA" w:rsidRPr="007B7D78" w:rsidRDefault="00985DCA" w:rsidP="00985DCA">
      <w:pPr>
        <w:pStyle w:val="a4"/>
        <w:rPr>
          <w:b/>
          <w:bCs/>
          <w:lang w:val="en-US"/>
        </w:rPr>
      </w:pPr>
      <w:r w:rsidRPr="007B7D78">
        <w:rPr>
          <w:b/>
          <w:bCs/>
          <w:lang w:val="en-US"/>
        </w:rPr>
        <w:t>5.3. Reactive Thrust as a Localized, Entropy-Driven Temporal Gradient</w:t>
      </w:r>
    </w:p>
    <w:p w14:paraId="7038BDBB" w14:textId="77777777" w:rsidR="00985DCA" w:rsidRPr="007B7D78" w:rsidRDefault="00985DCA" w:rsidP="00985DCA">
      <w:pPr>
        <w:pStyle w:val="a4"/>
        <w:rPr>
          <w:lang w:val="en-US"/>
        </w:rPr>
      </w:pPr>
      <w:r w:rsidRPr="007B7D78">
        <w:rPr>
          <w:lang w:val="en-US"/>
        </w:rPr>
        <w:t>Reactive propulsion represents a different operational regime within the same framework. Unlike inertial motion, reactive thrust deliberately creates a localized temporal gradient through irreversible processes such as combustion, ionization, or energetic particle emission.</w:t>
      </w:r>
    </w:p>
    <w:p w14:paraId="4BD39117" w14:textId="77777777" w:rsidR="00985DCA" w:rsidRPr="007B7D78" w:rsidRDefault="00985DCA" w:rsidP="00985DCA">
      <w:pPr>
        <w:pStyle w:val="a4"/>
        <w:rPr>
          <w:lang w:val="en-US"/>
        </w:rPr>
      </w:pPr>
      <w:r w:rsidRPr="007B7D78">
        <w:rPr>
          <w:lang w:val="en-US"/>
        </w:rPr>
        <w:t xml:space="preserve">When mass is expelled from a propulsion system, a large amount of energy is redistributed into the exhaust. This redistribution alters the local temporal rate of the exhaust relative to the vehicle, generating a spatial gradient in </w:t>
      </w:r>
      <w:r w:rsidRPr="007B7D78">
        <w:rPr>
          <w:rStyle w:val="a3"/>
          <w:lang w:val="en-US"/>
        </w:rPr>
        <w:t>τ</w:t>
      </w:r>
      <w:r w:rsidRPr="007B7D78">
        <w:rPr>
          <w:lang w:val="en-US"/>
        </w:rPr>
        <w:t>. According to the general force expression, this gradient produces a force acting on the remaining mass of the system.</w:t>
      </w:r>
    </w:p>
    <w:p w14:paraId="0E71F766" w14:textId="77777777" w:rsidR="00985DCA" w:rsidRPr="007B7D78" w:rsidRDefault="00985DCA" w:rsidP="00985DCA">
      <w:pPr>
        <w:pStyle w:val="a4"/>
        <w:rPr>
          <w:lang w:val="en-US"/>
        </w:rPr>
      </w:pPr>
      <w:r w:rsidRPr="007B7D78">
        <w:rPr>
          <w:lang w:val="en-US"/>
        </w:rPr>
        <w:t>From the temporal viewpoint, reactive thrust does not arise fundamentally from momentum exchange alone, but from the creation of a steep, localized temporal inhomogeneity. Momentum conservation remains valid, but it operates as a bookkeeping constraint rather than as the primary explanatory mechanism.</w:t>
      </w:r>
    </w:p>
    <w:p w14:paraId="452CC7F1" w14:textId="77777777" w:rsidR="00985DCA" w:rsidRPr="007B7D78" w:rsidRDefault="00985DCA" w:rsidP="00985DCA">
      <w:pPr>
        <w:pStyle w:val="a4"/>
        <w:rPr>
          <w:lang w:val="en-US"/>
        </w:rPr>
      </w:pPr>
      <w:r w:rsidRPr="007B7D78">
        <w:rPr>
          <w:lang w:val="en-US"/>
        </w:rPr>
        <w:t>The inefficiency of reactive propulsion can be understood naturally in this context. The temporal gradients produced by exhaust processes are highly entropic: much of the available energy is dissipated into disordered degrees of freedom, such as heat and turbulence, which do not contribute coherently to a sustained temporal gradient. As a result, only a small fraction of the energy invested in the propulsion process produces useful acceleration.</w:t>
      </w:r>
    </w:p>
    <w:p w14:paraId="61FF31C1" w14:textId="77777777" w:rsidR="00985DCA" w:rsidRPr="007B7D78" w:rsidRDefault="00985DCA" w:rsidP="00985DCA">
      <w:pPr>
        <w:pStyle w:val="a4"/>
        <w:rPr>
          <w:lang w:val="en-US"/>
        </w:rPr>
      </w:pPr>
      <w:r w:rsidRPr="007B7D78">
        <w:rPr>
          <w:lang w:val="en-US"/>
        </w:rPr>
        <w:t>In contrast to inertial motion, which corresponds to a low-entropy steady state, reactive thrust is intrinsically a high-entropy method of inducing motion. Both regimes, however, are governed by the same underlying force law. The difference lies not in the physics of motion itself, but in the manner by which temporal inhomogeneity is generated and controlled.</w:t>
      </w:r>
    </w:p>
    <w:p w14:paraId="1624A4B7" w14:textId="77777777" w:rsidR="00985DCA" w:rsidRPr="007B7D78" w:rsidRDefault="00985DCA" w:rsidP="00985DCA">
      <w:pPr>
        <w:pStyle w:val="a4"/>
        <w:rPr>
          <w:lang w:val="en-US"/>
        </w:rPr>
      </w:pPr>
      <w:r w:rsidRPr="007B7D78">
        <w:rPr>
          <w:lang w:val="en-US"/>
        </w:rPr>
        <w:t>A simple order-of-magnitude estimate illustrates the scale of the temporal gradients involved. From the general force expression,</w:t>
      </w:r>
    </w:p>
    <w:p w14:paraId="16CFADAA" w14:textId="77777777" w:rsidR="00985DCA" w:rsidRPr="007B7D78" w:rsidRDefault="00985DCA" w:rsidP="00985DCA">
      <w:pPr>
        <w:pStyle w:val="a4"/>
        <w:rPr>
          <w:lang w:val="en-US"/>
        </w:rPr>
      </w:pPr>
      <w:r w:rsidRPr="007B7D78">
        <w:rPr>
          <w:rStyle w:val="a3"/>
          <w:lang w:val="en-US"/>
        </w:rPr>
        <w:t>F = m c² |</w:t>
      </w:r>
      <w:r w:rsidRPr="007B7D78">
        <w:rPr>
          <w:rStyle w:val="a3"/>
          <w:rFonts w:ascii="Cambria Math" w:hAnsi="Cambria Math" w:cs="Cambria Math"/>
          <w:lang w:val="en-US"/>
        </w:rPr>
        <w:t>∇</w:t>
      </w:r>
      <w:r w:rsidRPr="007B7D78">
        <w:rPr>
          <w:rStyle w:val="a3"/>
          <w:lang w:val="en-US"/>
        </w:rPr>
        <w:t xml:space="preserve"> ln τ|</w:t>
      </w:r>
    </w:p>
    <w:p w14:paraId="38461A8A" w14:textId="77777777" w:rsidR="00985DCA" w:rsidRPr="007B7D78" w:rsidRDefault="00985DCA" w:rsidP="00985DCA">
      <w:pPr>
        <w:pStyle w:val="a4"/>
        <w:rPr>
          <w:lang w:val="en-US"/>
        </w:rPr>
      </w:pPr>
      <w:r w:rsidRPr="007B7D78">
        <w:rPr>
          <w:lang w:val="en-US"/>
        </w:rPr>
        <w:t>the magnitude of the required gradient is</w:t>
      </w:r>
    </w:p>
    <w:p w14:paraId="7474FA6B" w14:textId="77777777" w:rsidR="00985DCA" w:rsidRPr="007B7D78" w:rsidRDefault="00985DCA" w:rsidP="00985DCA">
      <w:pPr>
        <w:pStyle w:val="a4"/>
        <w:rPr>
          <w:lang w:val="en-US"/>
        </w:rPr>
      </w:pPr>
      <w:r w:rsidRPr="007B7D78">
        <w:rPr>
          <w:rStyle w:val="a3"/>
          <w:lang w:val="en-US"/>
        </w:rPr>
        <w:t>|</w:t>
      </w:r>
      <w:r w:rsidRPr="007B7D78">
        <w:rPr>
          <w:rStyle w:val="a3"/>
          <w:rFonts w:ascii="Cambria Math" w:hAnsi="Cambria Math" w:cs="Cambria Math"/>
          <w:lang w:val="en-US"/>
        </w:rPr>
        <w:t>∇</w:t>
      </w:r>
      <w:r w:rsidRPr="007B7D78">
        <w:rPr>
          <w:rStyle w:val="a3"/>
          <w:lang w:val="en-US"/>
        </w:rPr>
        <w:t xml:space="preserve"> ln τ| = F / (m c²)</w:t>
      </w:r>
    </w:p>
    <w:p w14:paraId="46B7D65A" w14:textId="77777777" w:rsidR="00985DCA" w:rsidRPr="007B7D78" w:rsidRDefault="00985DCA" w:rsidP="00985DCA">
      <w:pPr>
        <w:pStyle w:val="a4"/>
        <w:rPr>
          <w:lang w:val="en-US"/>
        </w:rPr>
      </w:pPr>
      <w:r w:rsidRPr="007B7D78">
        <w:rPr>
          <w:lang w:val="en-US"/>
        </w:rPr>
        <w:t xml:space="preserve">For a force of </w:t>
      </w:r>
      <w:r w:rsidRPr="007B7D78">
        <w:rPr>
          <w:rStyle w:val="a3"/>
          <w:lang w:val="en-US"/>
        </w:rPr>
        <w:t>F = 1 N</w:t>
      </w:r>
      <w:r w:rsidRPr="007B7D78">
        <w:rPr>
          <w:lang w:val="en-US"/>
        </w:rPr>
        <w:t xml:space="preserve"> acting on a mass </w:t>
      </w:r>
      <w:r w:rsidRPr="007B7D78">
        <w:rPr>
          <w:rStyle w:val="a3"/>
          <w:lang w:val="en-US"/>
        </w:rPr>
        <w:t>m = 1 kg</w:t>
      </w:r>
      <w:r w:rsidRPr="007B7D78">
        <w:rPr>
          <w:lang w:val="en-US"/>
        </w:rPr>
        <w:t>, this yields</w:t>
      </w:r>
    </w:p>
    <w:p w14:paraId="15A721BA" w14:textId="77777777" w:rsidR="00985DCA" w:rsidRPr="007B7D78" w:rsidRDefault="00985DCA" w:rsidP="00985DCA">
      <w:pPr>
        <w:pStyle w:val="a4"/>
        <w:rPr>
          <w:lang w:val="en-US"/>
        </w:rPr>
      </w:pPr>
      <w:r w:rsidRPr="007B7D78">
        <w:rPr>
          <w:rStyle w:val="a3"/>
          <w:lang w:val="en-US"/>
        </w:rPr>
        <w:t>|</w:t>
      </w:r>
      <w:r w:rsidRPr="007B7D78">
        <w:rPr>
          <w:rStyle w:val="a3"/>
          <w:rFonts w:ascii="Cambria Math" w:hAnsi="Cambria Math" w:cs="Cambria Math"/>
          <w:lang w:val="en-US"/>
        </w:rPr>
        <w:t>∇</w:t>
      </w:r>
      <w:r w:rsidRPr="007B7D78">
        <w:rPr>
          <w:rStyle w:val="a3"/>
          <w:lang w:val="en-US"/>
        </w:rPr>
        <w:t xml:space="preserve"> ln τ| ≈ 1.1 × 10⁻¹⁷ m⁻¹</w:t>
      </w:r>
    </w:p>
    <w:p w14:paraId="47C586AE" w14:textId="77777777" w:rsidR="00985DCA" w:rsidRPr="007B7D78" w:rsidRDefault="00985DCA" w:rsidP="00985DCA">
      <w:pPr>
        <w:pStyle w:val="a4"/>
        <w:rPr>
          <w:lang w:val="en-US"/>
        </w:rPr>
      </w:pPr>
      <w:r w:rsidRPr="007B7D78">
        <w:rPr>
          <w:lang w:val="en-US"/>
        </w:rPr>
        <w:t xml:space="preserve">Over a characteristic length scale of </w:t>
      </w:r>
      <w:r w:rsidRPr="007B7D78">
        <w:rPr>
          <w:rStyle w:val="a3"/>
          <w:lang w:val="en-US"/>
        </w:rPr>
        <w:t xml:space="preserve">L </w:t>
      </w:r>
      <w:r w:rsidRPr="007B7D78">
        <w:rPr>
          <w:rStyle w:val="a3"/>
          <w:rFonts w:ascii="Cambria Math" w:hAnsi="Cambria Math" w:cs="Cambria Math"/>
          <w:lang w:val="en-US"/>
        </w:rPr>
        <w:t>∼</w:t>
      </w:r>
      <w:r w:rsidRPr="007B7D78">
        <w:rPr>
          <w:rStyle w:val="a3"/>
          <w:lang w:val="en-US"/>
        </w:rPr>
        <w:t xml:space="preserve"> 1 m</w:t>
      </w:r>
      <w:r w:rsidRPr="007B7D78">
        <w:rPr>
          <w:lang w:val="en-US"/>
        </w:rPr>
        <w:t>, the corresponding relative variation of the temporal rate is</w:t>
      </w:r>
    </w:p>
    <w:p w14:paraId="7FCC9E32" w14:textId="77777777" w:rsidR="00985DCA" w:rsidRPr="007B7D78" w:rsidRDefault="00985DCA" w:rsidP="00985DCA">
      <w:pPr>
        <w:pStyle w:val="a4"/>
        <w:rPr>
          <w:lang w:val="en-US"/>
        </w:rPr>
      </w:pPr>
      <w:r w:rsidRPr="007B7D78">
        <w:rPr>
          <w:rStyle w:val="a3"/>
          <w:lang w:val="en-US"/>
        </w:rPr>
        <w:t xml:space="preserve">Δ ln τ </w:t>
      </w:r>
      <w:r w:rsidRPr="007B7D78">
        <w:rPr>
          <w:rStyle w:val="a3"/>
          <w:rFonts w:ascii="Cambria Math" w:hAnsi="Cambria Math" w:cs="Cambria Math"/>
          <w:lang w:val="en-US"/>
        </w:rPr>
        <w:t>∼</w:t>
      </w:r>
      <w:r w:rsidRPr="007B7D78">
        <w:rPr>
          <w:rStyle w:val="a3"/>
          <w:lang w:val="en-US"/>
        </w:rPr>
        <w:t xml:space="preserve"> Δτ / τ </w:t>
      </w:r>
      <w:r w:rsidRPr="007B7D78">
        <w:rPr>
          <w:rStyle w:val="a3"/>
          <w:rFonts w:ascii="Cambria Math" w:hAnsi="Cambria Math" w:cs="Cambria Math"/>
          <w:lang w:val="en-US"/>
        </w:rPr>
        <w:t>∼</w:t>
      </w:r>
      <w:r w:rsidRPr="007B7D78">
        <w:rPr>
          <w:rStyle w:val="a3"/>
          <w:lang w:val="en-US"/>
        </w:rPr>
        <w:t xml:space="preserve"> 10⁻¹⁷</w:t>
      </w:r>
    </w:p>
    <w:p w14:paraId="67DDCDF6" w14:textId="7B97FEF1" w:rsidR="00985DCA" w:rsidRPr="007B7D78" w:rsidRDefault="00985DCA" w:rsidP="00985DCA">
      <w:pPr>
        <w:pStyle w:val="a4"/>
        <w:rPr>
          <w:lang w:val="en-US"/>
        </w:rPr>
      </w:pPr>
      <w:r w:rsidRPr="007B7D78">
        <w:rPr>
          <w:lang w:val="en-US"/>
        </w:rPr>
        <w:t xml:space="preserve">This estimate shows that the temporal gradients required to account for ordinary reactive thrust are extremely small in relative terms. The limitation of reactive propulsion therefore does not stem </w:t>
      </w:r>
      <w:r w:rsidRPr="007B7D78">
        <w:rPr>
          <w:lang w:val="en-US"/>
        </w:rPr>
        <w:lastRenderedPageBreak/>
        <w:t>from the magnitude of the required temporal inhomogeneity, but from the difficulty of generating and sustaining such gradients in a coherent, low-entropy manner. Conventional propulsion systems achieve this only indirectly and inefficiently, through highly dissipative processes associated with exhaust production.</w:t>
      </w:r>
      <w:r w:rsidR="00400752" w:rsidRPr="007B7D78">
        <w:rPr>
          <w:lang w:val="en-US"/>
        </w:rPr>
        <w:t xml:space="preserve"> </w:t>
      </w:r>
      <w:r w:rsidR="00400752" w:rsidRPr="007B7D78">
        <w:rPr>
          <w:lang w:val="en-US"/>
        </w:rPr>
        <w:t>A minimal derivation showing consistency with the classical rocket equation is provided in Appendix D.”</w:t>
      </w:r>
    </w:p>
    <w:p w14:paraId="51692254" w14:textId="77777777" w:rsidR="00EA74DD" w:rsidRPr="007B7D78" w:rsidRDefault="00EA74DD" w:rsidP="00EA74DD">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7D78">
        <w:rPr>
          <w:rFonts w:ascii="Times New Roman" w:eastAsia="Times New Roman" w:hAnsi="Times New Roman" w:cs="Times New Roman"/>
          <w:b/>
          <w:bCs/>
          <w:sz w:val="36"/>
          <w:szCs w:val="36"/>
          <w:lang w:val="en-US"/>
        </w:rPr>
        <w:t>6. Comparison of Inertial and Reactive Regimes</w:t>
      </w:r>
    </w:p>
    <w:p w14:paraId="4956CCE7"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The temporal field framework allows inertial motion and reactive propulsion to be analyzed within a single dynamical scheme. Rather than treating these regimes as fundamentally distinct, this section compares them as different operational realizations of the same underlying interaction between matter and the temporal field. The comparison highlights both their common physical origin and the reasons for their markedly different energetic and thermodynamic characteristics.</w:t>
      </w:r>
    </w:p>
    <w:p w14:paraId="21FF9256" w14:textId="77777777" w:rsidR="00EA74DD" w:rsidRPr="007B7D78" w:rsidRDefault="00EA74DD" w:rsidP="00EA74DD">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2F6A8E65">
          <v:rect id="_x0000_i1087" style="width:0;height:1.5pt" o:hralign="center" o:hrstd="t" o:hr="t" fillcolor="#a0a0a0" stroked="f"/>
        </w:pict>
      </w:r>
    </w:p>
    <w:p w14:paraId="0609D583" w14:textId="77777777" w:rsidR="00ED57D4" w:rsidRPr="007B7D78" w:rsidRDefault="00ED57D4" w:rsidP="00ED57D4">
      <w:pPr>
        <w:pStyle w:val="a4"/>
        <w:rPr>
          <w:lang w:val="en-US"/>
        </w:rPr>
      </w:pPr>
      <w:r w:rsidRPr="007B7D78">
        <w:rPr>
          <w:lang w:val="en-US"/>
        </w:rPr>
        <w:t>6.1. Common Physical Origin and Differing Operational Modes</w:t>
      </w:r>
    </w:p>
    <w:p w14:paraId="4250C3ED" w14:textId="77777777" w:rsidR="00ED57D4" w:rsidRPr="007B7D78" w:rsidRDefault="00ED57D4" w:rsidP="00ED57D4">
      <w:pPr>
        <w:pStyle w:val="a4"/>
        <w:rPr>
          <w:lang w:val="en-US"/>
        </w:rPr>
      </w:pPr>
      <w:r w:rsidRPr="007B7D78">
        <w:rPr>
          <w:lang w:val="en-US"/>
        </w:rPr>
        <w:t>Within the unified description developed above, both inertial and reactive motion originate from the interaction of matter with the temporal field characterized by the local temporal rate τ. The general force expression</w:t>
      </w:r>
    </w:p>
    <w:p w14:paraId="2F7943EC" w14:textId="77777777" w:rsidR="00ED57D4" w:rsidRPr="007B7D78" w:rsidRDefault="00ED57D4" w:rsidP="00ED57D4">
      <w:pPr>
        <w:pStyle w:val="a4"/>
        <w:rPr>
          <w:lang w:val="en-US"/>
        </w:rPr>
      </w:pPr>
      <w:r w:rsidRPr="007B7D78">
        <w:rPr>
          <w:rStyle w:val="a3"/>
          <w:lang w:val="en-US"/>
        </w:rPr>
        <w:t xml:space="preserve">F = − m c² </w:t>
      </w:r>
      <w:r w:rsidRPr="007B7D78">
        <w:rPr>
          <w:rStyle w:val="a3"/>
          <w:rFonts w:ascii="Cambria Math" w:hAnsi="Cambria Math" w:cs="Cambria Math"/>
          <w:lang w:val="en-US"/>
        </w:rPr>
        <w:t>∇</w:t>
      </w:r>
      <w:r w:rsidRPr="007B7D78">
        <w:rPr>
          <w:rStyle w:val="a3"/>
          <w:lang w:val="en-US"/>
        </w:rPr>
        <w:t xml:space="preserve"> ln τ</w:t>
      </w:r>
    </w:p>
    <w:p w14:paraId="5A2F92FE" w14:textId="77777777" w:rsidR="00ED57D4" w:rsidRPr="007B7D78" w:rsidRDefault="00ED57D4" w:rsidP="00ED57D4">
      <w:pPr>
        <w:pStyle w:val="a4"/>
        <w:rPr>
          <w:lang w:val="en-US"/>
        </w:rPr>
      </w:pPr>
      <w:r w:rsidRPr="007B7D78">
        <w:rPr>
          <w:lang w:val="en-US"/>
        </w:rPr>
        <w:t xml:space="preserve">applies equally to both regimes, differing only in how the temporal gradient </w:t>
      </w:r>
      <w:r w:rsidRPr="007B7D78">
        <w:rPr>
          <w:rFonts w:ascii="Cambria Math" w:hAnsi="Cambria Math" w:cs="Cambria Math"/>
          <w:lang w:val="en-US"/>
        </w:rPr>
        <w:t>∇</w:t>
      </w:r>
      <w:r w:rsidRPr="007B7D78">
        <w:rPr>
          <w:lang w:val="en-US"/>
        </w:rPr>
        <w:t>τ is realized.</w:t>
      </w:r>
    </w:p>
    <w:p w14:paraId="6E270771" w14:textId="77777777" w:rsidR="00ED57D4" w:rsidRPr="007B7D78" w:rsidRDefault="00ED57D4" w:rsidP="00ED57D4">
      <w:pPr>
        <w:pStyle w:val="a4"/>
        <w:rPr>
          <w:lang w:val="en-US"/>
        </w:rPr>
      </w:pPr>
      <w:r w:rsidRPr="007B7D78">
        <w:rPr>
          <w:lang w:val="en-US"/>
        </w:rPr>
        <w:t>Inertial motion corresponds to a globally homogeneous temporal environment, where the temporal rate is uniform and no net gradient is present. In this case, matter remains in a stable dynamical equilibrium with the temporal field, resulting in uniform motion without acceleration. The operational mode is passive: no active processes are required to sustain motion once established.</w:t>
      </w:r>
    </w:p>
    <w:p w14:paraId="6A556CD7" w14:textId="77777777" w:rsidR="00ED57D4" w:rsidRPr="007B7D78" w:rsidRDefault="00ED57D4" w:rsidP="00ED57D4">
      <w:pPr>
        <w:pStyle w:val="a4"/>
        <w:rPr>
          <w:lang w:val="en-US"/>
        </w:rPr>
      </w:pPr>
      <w:r w:rsidRPr="007B7D78">
        <w:rPr>
          <w:lang w:val="en-US"/>
        </w:rPr>
        <w:t>Reactive motion, by contrast, operates through the active generation of temporal inhomogeneity. Energy-intensive processes within the propulsion system create localized differences in temporal rate between the vehicle and its exhaust. These differences manifest as steep, short-lived gradients of τ, producing acceleration according to the same force law.</w:t>
      </w:r>
    </w:p>
    <w:p w14:paraId="6A3D586F" w14:textId="77777777" w:rsidR="00ED57D4" w:rsidRPr="007B7D78" w:rsidRDefault="00ED57D4" w:rsidP="00ED57D4">
      <w:pPr>
        <w:pStyle w:val="a4"/>
        <w:rPr>
          <w:lang w:val="en-US"/>
        </w:rPr>
      </w:pPr>
      <w:r w:rsidRPr="007B7D78">
        <w:rPr>
          <w:lang w:val="en-US"/>
        </w:rPr>
        <w:t>Thus, the distinction between inertial and reactive regimes is not one of physical principle but of operational mode. Inertial motion maintains an existing temporal equilibrium, whereas reactive propulsion forcibly reshapes the temporal field through localized, irreversible processes.</w:t>
      </w:r>
    </w:p>
    <w:p w14:paraId="01FF5347" w14:textId="4DD52C1B" w:rsidR="00EA74DD" w:rsidRPr="007B7D78" w:rsidRDefault="00EA74DD" w:rsidP="00EA74DD">
      <w:pPr>
        <w:spacing w:after="0" w:line="240" w:lineRule="auto"/>
        <w:rPr>
          <w:rFonts w:ascii="Times New Roman" w:eastAsia="Times New Roman" w:hAnsi="Times New Roman" w:cs="Times New Roman"/>
          <w:sz w:val="24"/>
          <w:szCs w:val="24"/>
          <w:lang w:val="en-US"/>
        </w:rPr>
      </w:pPr>
    </w:p>
    <w:p w14:paraId="3B2A7D5F" w14:textId="77777777" w:rsidR="00EA74DD" w:rsidRPr="007B7D78" w:rsidRDefault="00EA74DD" w:rsidP="00EA74D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6.2. Energetic Efficiency and Entropy Production</w:t>
      </w:r>
    </w:p>
    <w:p w14:paraId="6818704A"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 xml:space="preserve">A key difference between the two regimes lies in their energetic efficiency and associated entropy production. Inertial motion represents a </w:t>
      </w:r>
      <w:r w:rsidRPr="007B7D78">
        <w:rPr>
          <w:rFonts w:ascii="Times New Roman" w:eastAsia="Times New Roman" w:hAnsi="Times New Roman" w:cs="Times New Roman"/>
          <w:b/>
          <w:bCs/>
          <w:sz w:val="24"/>
          <w:szCs w:val="24"/>
          <w:lang w:val="en-US"/>
        </w:rPr>
        <w:t>low-entropy steady state</w:t>
      </w:r>
      <w:r w:rsidRPr="007B7D78">
        <w:rPr>
          <w:rFonts w:ascii="Times New Roman" w:eastAsia="Times New Roman" w:hAnsi="Times New Roman" w:cs="Times New Roman"/>
          <w:sz w:val="24"/>
          <w:szCs w:val="24"/>
          <w:lang w:val="en-US"/>
        </w:rPr>
        <w:t>. Once established, it requires no continuous energy input and does not generate entropy. The system remains dynamically active—maintaining motion—but thermodynamically quiescent.</w:t>
      </w:r>
    </w:p>
    <w:p w14:paraId="0C98C25E"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 xml:space="preserve">Reactive propulsion, in contrast, is intrinsically </w:t>
      </w:r>
      <w:r w:rsidRPr="007B7D78">
        <w:rPr>
          <w:rFonts w:ascii="Times New Roman" w:eastAsia="Times New Roman" w:hAnsi="Times New Roman" w:cs="Times New Roman"/>
          <w:b/>
          <w:bCs/>
          <w:sz w:val="24"/>
          <w:szCs w:val="24"/>
          <w:lang w:val="en-US"/>
        </w:rPr>
        <w:t>entropy-producing</w:t>
      </w:r>
      <w:r w:rsidRPr="007B7D78">
        <w:rPr>
          <w:rFonts w:ascii="Times New Roman" w:eastAsia="Times New Roman" w:hAnsi="Times New Roman" w:cs="Times New Roman"/>
          <w:sz w:val="24"/>
          <w:szCs w:val="24"/>
          <w:lang w:val="en-US"/>
        </w:rPr>
        <w:t>. The processes used to generate thrust—chemical combustion, plasma acceleration, or nuclear reactions—convert ordered energy into directed momentum only partially. A significant fraction of the energy is irreversibly degraded into heat, radiation, and random motion of exhaust particles.</w:t>
      </w:r>
    </w:p>
    <w:p w14:paraId="5B6550CF"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lastRenderedPageBreak/>
        <w:t>From the temporal perspective, this inefficiency arises because reactive systems generate temporal gradients in a highly disordered manner. The exhaust carries away not only momentum but also a substantial amount of temporal structure that is incoherent and unusable for further acceleration of the vehicle. As a result, reactive propulsion achieves motion at the cost of continuous energy loss and increasing entropy.</w:t>
      </w:r>
    </w:p>
    <w:p w14:paraId="58DA0C09"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This contrast explains why reactive propulsion is effective but fundamentally limited. It is not constrained by conservation laws alone, but by the thermodynamic cost of creating and sustaining localized temporal gradients through irreversible processes.</w:t>
      </w:r>
    </w:p>
    <w:p w14:paraId="400C9242" w14:textId="77777777" w:rsidR="00EA74DD" w:rsidRPr="007B7D78" w:rsidRDefault="00EA74DD" w:rsidP="00EA74DD">
      <w:pPr>
        <w:spacing w:after="0"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pict w14:anchorId="6F05ED2F">
          <v:rect id="_x0000_i1089" style="width:0;height:1.5pt" o:hralign="center" o:hrstd="t" o:hr="t" fillcolor="#a0a0a0" stroked="f"/>
        </w:pict>
      </w:r>
    </w:p>
    <w:p w14:paraId="3D53B16A" w14:textId="77777777" w:rsidR="00EA74DD" w:rsidRPr="007B7D78" w:rsidRDefault="00EA74DD" w:rsidP="00EA74D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7D78">
        <w:rPr>
          <w:rFonts w:ascii="Times New Roman" w:eastAsia="Times New Roman" w:hAnsi="Times New Roman" w:cs="Times New Roman"/>
          <w:b/>
          <w:bCs/>
          <w:sz w:val="27"/>
          <w:szCs w:val="27"/>
          <w:lang w:val="en-US"/>
        </w:rPr>
        <w:t>6.3. Limiting Cases and Correspondence with Classical Results</w:t>
      </w:r>
    </w:p>
    <w:p w14:paraId="4EC9F544"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Any unified framework must reduce to established theories in appropriate limits. The temporal field description satisfies this requirement.</w:t>
      </w:r>
    </w:p>
    <w:p w14:paraId="543363B0" w14:textId="77777777" w:rsidR="00ED57D4" w:rsidRPr="007B7D78" w:rsidRDefault="00ED57D4" w:rsidP="00EA74DD">
      <w:pPr>
        <w:spacing w:before="100" w:beforeAutospacing="1" w:after="100" w:afterAutospacing="1" w:line="240" w:lineRule="auto"/>
        <w:rPr>
          <w:rFonts w:ascii="Times New Roman" w:hAnsi="Times New Roman" w:cs="Times New Roman"/>
          <w:sz w:val="24"/>
          <w:szCs w:val="24"/>
          <w:lang w:val="en-US"/>
        </w:rPr>
      </w:pPr>
      <w:r w:rsidRPr="007B7D78">
        <w:rPr>
          <w:rFonts w:ascii="Times New Roman" w:hAnsi="Times New Roman" w:cs="Times New Roman"/>
          <w:sz w:val="24"/>
          <w:szCs w:val="24"/>
          <w:lang w:val="en-US"/>
        </w:rPr>
        <w:t xml:space="preserve">In the limit of weak temporal gradients and low velocities, the general force expression reproduces classical inertial behavior: when </w:t>
      </w:r>
      <w:r w:rsidRPr="007B7D78">
        <w:rPr>
          <w:rFonts w:ascii="Cambria Math" w:hAnsi="Cambria Math" w:cs="Cambria Math"/>
          <w:sz w:val="24"/>
          <w:szCs w:val="24"/>
          <w:lang w:val="en-US"/>
        </w:rPr>
        <w:t>∇</w:t>
      </w:r>
      <w:r w:rsidRPr="007B7D78">
        <w:rPr>
          <w:rFonts w:ascii="Times New Roman" w:hAnsi="Times New Roman" w:cs="Times New Roman"/>
          <w:sz w:val="24"/>
          <w:szCs w:val="24"/>
          <w:lang w:val="en-US"/>
        </w:rPr>
        <w:t>τ → 0, the force vanishes and Newton’s first law is recovered. Small perturbations around this limit yield the familiar relation between force and acceleration, consistent with Newtonian mechanics.</w:t>
      </w:r>
    </w:p>
    <w:p w14:paraId="200CBE0F" w14:textId="7AC78B2E"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When temporal gradients arise from gravitational potential differences, the framework corresponds to the weak-field limit of General Relativity, where gravitational acceleration can be expressed in terms of time dilation. The temporal formulation thus aligns with known relativistic results without modifying their predictive content.</w:t>
      </w:r>
    </w:p>
    <w:p w14:paraId="23E3FC00"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For reactive propulsion, the framework reduces to the classical rocket description when temporal gradients are generated exclusively through mass ejection. Momentum conservation and the Tsiolkovsky equation emerge as effective descriptions of how temporal inhomogeneity is produced via exhaust dynamics. In this limit, the temporal field interpretation does not replace the classical formalism but provides a deeper explanatory context for its structure and limitations.</w:t>
      </w:r>
    </w:p>
    <w:p w14:paraId="7C474877" w14:textId="77777777" w:rsidR="00EA74DD" w:rsidRPr="007B7D78" w:rsidRDefault="00EA74DD" w:rsidP="00EA74DD">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t>These correspondences demonstrate that the temporal framework is not an alternative mechanics but a unifying interpretation that encompasses classical and relativistic motion as limiting cases. It preserves empirical success while clarifying the conceptual relationship between inertial persistence and active propulsion.</w:t>
      </w:r>
    </w:p>
    <w:p w14:paraId="514E53F3" w14:textId="77777777" w:rsidR="008F393A" w:rsidRPr="007B7D78" w:rsidRDefault="008F393A" w:rsidP="008F393A">
      <w:pPr>
        <w:pStyle w:val="2"/>
        <w:rPr>
          <w:lang w:val="en-US"/>
        </w:rPr>
      </w:pPr>
      <w:r w:rsidRPr="007B7D78">
        <w:rPr>
          <w:lang w:val="en-US"/>
        </w:rPr>
        <w:t>7. Implications and Falsifiability</w:t>
      </w:r>
    </w:p>
    <w:p w14:paraId="44F76B0B" w14:textId="77777777" w:rsidR="008F393A" w:rsidRPr="007B7D78" w:rsidRDefault="008F393A" w:rsidP="008F393A">
      <w:pPr>
        <w:pStyle w:val="a4"/>
        <w:rPr>
          <w:lang w:val="en-US"/>
        </w:rPr>
      </w:pPr>
      <w:r w:rsidRPr="007B7D78">
        <w:rPr>
          <w:lang w:val="en-US"/>
        </w:rPr>
        <w:t>Any proposed unifying framework must do more than provide conceptual coherence; it must generate empirically testable consequences and specify the conditions under which it may fail. The temporal field description of motion is no exception. In this section, we outline the physical implications of the framework, identify experimental regimes where deviations from standard mechanics may become observable, and formulate clear criteria by which the temporal interpretation can be falsified.</w:t>
      </w:r>
    </w:p>
    <w:p w14:paraId="62D24FB3" w14:textId="77777777" w:rsidR="008F393A" w:rsidRPr="007B7D78" w:rsidRDefault="008F393A" w:rsidP="008F393A">
      <w:pPr>
        <w:rPr>
          <w:lang w:val="en-US"/>
        </w:rPr>
      </w:pPr>
      <w:r w:rsidRPr="007B7D78">
        <w:rPr>
          <w:lang w:val="en-US"/>
        </w:rPr>
        <w:pict w14:anchorId="47A1726D">
          <v:rect id="_x0000_i1093" style="width:0;height:1.5pt" o:hralign="center" o:hrstd="t" o:hr="t" fillcolor="#a0a0a0" stroked="f"/>
        </w:pict>
      </w:r>
    </w:p>
    <w:p w14:paraId="3F985ADA" w14:textId="77777777" w:rsidR="004102EA" w:rsidRPr="007B7D78" w:rsidRDefault="004102EA" w:rsidP="004102EA">
      <w:pPr>
        <w:pStyle w:val="a4"/>
        <w:rPr>
          <w:lang w:val="en-US"/>
        </w:rPr>
      </w:pPr>
      <w:r w:rsidRPr="007B7D78">
        <w:rPr>
          <w:lang w:val="en-US"/>
        </w:rPr>
        <w:t>7.1. Experimental regimes where deviations may be observable</w:t>
      </w:r>
    </w:p>
    <w:p w14:paraId="52E23217" w14:textId="77777777" w:rsidR="004102EA" w:rsidRPr="007B7D78" w:rsidRDefault="004102EA" w:rsidP="004102EA">
      <w:pPr>
        <w:pStyle w:val="a4"/>
        <w:rPr>
          <w:lang w:val="en-US"/>
        </w:rPr>
      </w:pPr>
      <w:r w:rsidRPr="007B7D78">
        <w:rPr>
          <w:lang w:val="en-US"/>
        </w:rPr>
        <w:t xml:space="preserve">In the temporal-rate framework, potential deviations from standard mechanics are expected only in regimes where spatially resolved gradients of the clock-rate ratio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can be independently </w:t>
      </w:r>
      <w:r w:rsidRPr="007B7D78">
        <w:rPr>
          <w:lang w:val="en-US"/>
        </w:rPr>
        <w:lastRenderedPageBreak/>
        <w:t>measured with sufficient precision. This naturally directs attention to experiments based on precision time and frequency metrology, rather than to mechanical force measurements alone.</w:t>
      </w:r>
    </w:p>
    <w:p w14:paraId="4AA86E7A" w14:textId="77777777" w:rsidR="004102EA" w:rsidRPr="007B7D78" w:rsidRDefault="004102EA" w:rsidP="004102EA">
      <w:pPr>
        <w:pStyle w:val="a4"/>
        <w:rPr>
          <w:lang w:val="en-US"/>
        </w:rPr>
      </w:pPr>
      <w:r w:rsidRPr="007B7D78">
        <w:rPr>
          <w:lang w:val="en-US"/>
        </w:rPr>
        <w:t xml:space="preserve">Of particular interest are configurations combining (i) controlled spatial separation of precision clocks, (ii) environments with known relativistic time-rate variations (e.g., gravitational potential differences or high-energy-density fields), and (iii) independent tracking of test-mass motion. In such settings, the framework predicts a correlation between measured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and acceleration according to</w:t>
      </w:r>
    </w:p>
    <w:p w14:paraId="3AA31B28" w14:textId="77777777" w:rsidR="004102EA" w:rsidRPr="007B7D78" w:rsidRDefault="004102EA" w:rsidP="004102EA">
      <w:pPr>
        <w:pStyle w:val="a4"/>
        <w:rPr>
          <w:lang w:val="en-US"/>
        </w:rPr>
      </w:pPr>
      <w:r w:rsidRPr="007B7D78">
        <w:rPr>
          <w:rStyle w:val="a3"/>
          <w:lang w:val="en-US"/>
        </w:rPr>
        <w:t xml:space="preserve">a = − c² </w:t>
      </w:r>
      <w:r w:rsidRPr="007B7D78">
        <w:rPr>
          <w:rStyle w:val="a3"/>
          <w:rFonts w:ascii="Cambria Math" w:hAnsi="Cambria Math" w:cs="Cambria Math"/>
          <w:lang w:val="en-US"/>
        </w:rPr>
        <w:t>∇</w:t>
      </w:r>
      <w:r w:rsidRPr="007B7D78">
        <w:rPr>
          <w:rStyle w:val="a3"/>
          <w:lang w:val="en-US"/>
        </w:rPr>
        <w:t xml:space="preserve"> ln τ</w:t>
      </w:r>
    </w:p>
    <w:p w14:paraId="1E55A965" w14:textId="77777777" w:rsidR="004102EA" w:rsidRPr="007B7D78" w:rsidRDefault="004102EA" w:rsidP="004102EA">
      <w:pPr>
        <w:pStyle w:val="a4"/>
        <w:rPr>
          <w:lang w:val="en-US"/>
        </w:rPr>
      </w:pPr>
      <w:r w:rsidRPr="007B7D78">
        <w:rPr>
          <w:lang w:val="en-US"/>
        </w:rPr>
        <w:t>Concrete experimental realizations and order-of-magnitude estimates are discussed in Appendix C.</w:t>
      </w:r>
    </w:p>
    <w:p w14:paraId="68DDB34D" w14:textId="77777777" w:rsidR="008F393A" w:rsidRPr="007B7D78" w:rsidRDefault="008F393A" w:rsidP="008F393A">
      <w:pPr>
        <w:pStyle w:val="3"/>
        <w:rPr>
          <w:lang w:val="en-US"/>
        </w:rPr>
      </w:pPr>
      <w:r w:rsidRPr="007B7D78">
        <w:rPr>
          <w:lang w:val="en-US"/>
        </w:rPr>
        <w:t>7.2. Conditions Under Which the Unified Description Reduces to Standard Mechanics</w:t>
      </w:r>
    </w:p>
    <w:p w14:paraId="1C347DB2" w14:textId="77777777" w:rsidR="008F393A" w:rsidRPr="007B7D78" w:rsidRDefault="008F393A" w:rsidP="008F393A">
      <w:pPr>
        <w:pStyle w:val="a4"/>
        <w:rPr>
          <w:lang w:val="en-US"/>
        </w:rPr>
      </w:pPr>
      <w:r w:rsidRPr="007B7D78">
        <w:rPr>
          <w:lang w:val="en-US"/>
        </w:rPr>
        <w:t>A central requirement of the temporal framework is correspondence with established theories in their validated domains. This requirement is satisfied under well-defined conditions.</w:t>
      </w:r>
    </w:p>
    <w:p w14:paraId="046F575C" w14:textId="77777777" w:rsidR="00ED57D4" w:rsidRPr="007B7D78" w:rsidRDefault="00ED57D4" w:rsidP="00ED57D4">
      <w:pPr>
        <w:pStyle w:val="a4"/>
        <w:rPr>
          <w:lang w:val="en-US"/>
        </w:rPr>
      </w:pPr>
      <w:r w:rsidRPr="007B7D78">
        <w:rPr>
          <w:lang w:val="en-US"/>
        </w:rPr>
        <w:t xml:space="preserve">When the temporal rate </w:t>
      </w:r>
      <w:r w:rsidRPr="007B7D78">
        <w:rPr>
          <w:rStyle w:val="a3"/>
          <w:lang w:val="en-US"/>
        </w:rPr>
        <w:t>τ</w:t>
      </w:r>
      <w:r w:rsidRPr="007B7D78">
        <w:rPr>
          <w:lang w:val="en-US"/>
        </w:rPr>
        <w:t xml:space="preserve"> is spatially uniform or varies only negligibly over the region of interest, the temporal gradient vanishes,</w:t>
      </w:r>
    </w:p>
    <w:p w14:paraId="3E7715F3" w14:textId="77777777" w:rsidR="00ED57D4" w:rsidRPr="007B7D78" w:rsidRDefault="00ED57D4" w:rsidP="00ED57D4">
      <w:pPr>
        <w:pStyle w:val="a4"/>
        <w:rPr>
          <w:lang w:val="en-US"/>
        </w:rPr>
      </w:pPr>
      <w:r w:rsidRPr="007B7D78">
        <w:rPr>
          <w:rStyle w:val="a3"/>
          <w:rFonts w:ascii="Cambria Math" w:hAnsi="Cambria Math" w:cs="Cambria Math"/>
          <w:lang w:val="en-US"/>
        </w:rPr>
        <w:t>∇</w:t>
      </w:r>
      <w:r w:rsidRPr="007B7D78">
        <w:rPr>
          <w:rStyle w:val="a3"/>
          <w:lang w:val="en-US"/>
        </w:rPr>
        <w:t>τ → 0</w:t>
      </w:r>
    </w:p>
    <w:p w14:paraId="7991E796" w14:textId="77777777" w:rsidR="00ED57D4" w:rsidRPr="007B7D78" w:rsidRDefault="00ED57D4" w:rsidP="00ED57D4">
      <w:pPr>
        <w:pStyle w:val="a4"/>
        <w:rPr>
          <w:lang w:val="en-US"/>
        </w:rPr>
      </w:pPr>
      <w:r w:rsidRPr="007B7D78">
        <w:rPr>
          <w:lang w:val="en-US"/>
        </w:rPr>
        <w:t>and the general force expression reduces to zero. In this limit, inertial motion proceeds exactly as described by Newtonian and relativistic mechanics, with no additional dynamical effects.</w:t>
      </w:r>
    </w:p>
    <w:p w14:paraId="066D3380" w14:textId="77777777" w:rsidR="008F393A" w:rsidRPr="007B7D78" w:rsidRDefault="008F393A" w:rsidP="008F393A">
      <w:pPr>
        <w:pStyle w:val="a4"/>
        <w:rPr>
          <w:lang w:val="en-US"/>
        </w:rPr>
      </w:pPr>
      <w:r w:rsidRPr="007B7D78">
        <w:rPr>
          <w:lang w:val="en-US"/>
        </w:rPr>
        <w:t>Similarly, when temporal gradients arise exclusively from known gravitational potentials, the framework reduces to the weak-field limit of General Relativity, reproducing standard gravitational acceleration and time dilation effects. No new predictions are introduced in this regime beyond those already confirmed experimentally.</w:t>
      </w:r>
    </w:p>
    <w:p w14:paraId="265D73FE" w14:textId="77777777" w:rsidR="008F393A" w:rsidRPr="007B7D78" w:rsidRDefault="008F393A" w:rsidP="008F393A">
      <w:pPr>
        <w:pStyle w:val="a4"/>
        <w:rPr>
          <w:lang w:val="en-US"/>
        </w:rPr>
      </w:pPr>
      <w:r w:rsidRPr="007B7D78">
        <w:rPr>
          <w:lang w:val="en-US"/>
        </w:rPr>
        <w:t>For reactive propulsion, when acceleration is generated through conventional mass ejection and energy dissipation, the temporal description becomes an interpretative overlay. Classical momentum conservation and the rocket equation remain fully valid and sufficient for quantitative prediction.</w:t>
      </w:r>
    </w:p>
    <w:p w14:paraId="6A379D7B" w14:textId="77777777" w:rsidR="008F393A" w:rsidRPr="007B7D78" w:rsidRDefault="008F393A" w:rsidP="008F393A">
      <w:pPr>
        <w:pStyle w:val="a4"/>
        <w:rPr>
          <w:lang w:val="en-US"/>
        </w:rPr>
      </w:pPr>
      <w:r w:rsidRPr="007B7D78">
        <w:rPr>
          <w:lang w:val="en-US"/>
        </w:rPr>
        <w:t>These reduction limits ensure that the temporal framework does not compete with standard mechanics where the latter is known to be accurate. Instead, it acts as a unifying description that becomes operationally indistinguishable from conventional formulations when temporal inhomogeneities are either absent or already accounted for.</w:t>
      </w:r>
    </w:p>
    <w:p w14:paraId="72A15916" w14:textId="77777777" w:rsidR="008F393A" w:rsidRPr="007B7D78" w:rsidRDefault="008F393A" w:rsidP="008F393A">
      <w:pPr>
        <w:rPr>
          <w:lang w:val="en-US"/>
        </w:rPr>
      </w:pPr>
      <w:r w:rsidRPr="007B7D78">
        <w:rPr>
          <w:lang w:val="en-US"/>
        </w:rPr>
        <w:pict w14:anchorId="48E5B51B">
          <v:rect id="_x0000_i1095" style="width:0;height:1.5pt" o:hralign="center" o:hrstd="t" o:hr="t" fillcolor="#a0a0a0" stroked="f"/>
        </w:pict>
      </w:r>
    </w:p>
    <w:p w14:paraId="32E3A64A" w14:textId="77777777" w:rsidR="008F393A" w:rsidRPr="007B7D78" w:rsidRDefault="008F393A" w:rsidP="008F393A">
      <w:pPr>
        <w:pStyle w:val="3"/>
        <w:rPr>
          <w:lang w:val="en-US"/>
        </w:rPr>
      </w:pPr>
      <w:r w:rsidRPr="007B7D78">
        <w:rPr>
          <w:lang w:val="en-US"/>
        </w:rPr>
        <w:t>7.3. Clear Criteria for Falsification of the Temporal Framework</w:t>
      </w:r>
    </w:p>
    <w:p w14:paraId="626F441D" w14:textId="77777777" w:rsidR="008F393A" w:rsidRPr="007B7D78" w:rsidRDefault="008F393A" w:rsidP="008F393A">
      <w:pPr>
        <w:pStyle w:val="a4"/>
        <w:rPr>
          <w:lang w:val="en-US"/>
        </w:rPr>
      </w:pPr>
      <w:r w:rsidRPr="007B7D78">
        <w:rPr>
          <w:lang w:val="en-US"/>
        </w:rPr>
        <w:t>The temporal field interpretation makes several commitments that allow it to be falsified. These criteria are essential to distinguish the framework from purely philosophical reinterpretations.</w:t>
      </w:r>
    </w:p>
    <w:p w14:paraId="61950791" w14:textId="77777777" w:rsidR="008F393A" w:rsidRPr="007B7D78" w:rsidRDefault="008F393A" w:rsidP="008F393A">
      <w:pPr>
        <w:pStyle w:val="a4"/>
        <w:rPr>
          <w:lang w:val="en-US"/>
        </w:rPr>
      </w:pPr>
      <w:r w:rsidRPr="007B7D78">
        <w:rPr>
          <w:lang w:val="en-US"/>
        </w:rPr>
        <w:t>The framework would be falsified if any of the following were conclusively demonstrated:</w:t>
      </w:r>
    </w:p>
    <w:p w14:paraId="2D502942" w14:textId="77777777" w:rsidR="008F393A" w:rsidRPr="007B7D78" w:rsidRDefault="008F393A" w:rsidP="008F393A">
      <w:pPr>
        <w:pStyle w:val="a4"/>
        <w:numPr>
          <w:ilvl w:val="0"/>
          <w:numId w:val="5"/>
        </w:numPr>
        <w:rPr>
          <w:lang w:val="en-US"/>
        </w:rPr>
      </w:pPr>
      <w:r w:rsidRPr="007B7D78">
        <w:rPr>
          <w:rStyle w:val="a3"/>
          <w:lang w:val="en-US"/>
        </w:rPr>
        <w:t>Absence of correlation between dynamics and temporal rate gradients</w:t>
      </w:r>
      <w:r w:rsidRPr="007B7D78">
        <w:rPr>
          <w:lang w:val="en-US"/>
        </w:rPr>
        <w:br/>
        <w:t xml:space="preserve">If experiments in regimes with well-characterized temporal rate variations show no correlation between measured accelerations and the predicted gradients of </w:t>
      </w:r>
      <w:r w:rsidRPr="007B7D78">
        <w:rPr>
          <w:rStyle w:val="katex-mathml"/>
          <w:lang w:val="en-US"/>
        </w:rPr>
        <w:t>τ\tau</w:t>
      </w:r>
      <w:r w:rsidRPr="007B7D78">
        <w:rPr>
          <w:rStyle w:val="mord"/>
          <w:lang w:val="en-US"/>
        </w:rPr>
        <w:t>τ</w:t>
      </w:r>
      <w:r w:rsidRPr="007B7D78">
        <w:rPr>
          <w:lang w:val="en-US"/>
        </w:rPr>
        <w:t xml:space="preserve">, beyond </w:t>
      </w:r>
      <w:r w:rsidRPr="007B7D78">
        <w:rPr>
          <w:lang w:val="en-US"/>
        </w:rPr>
        <w:lastRenderedPageBreak/>
        <w:t>what is already explained by standard mechanics, the temporal interpretation loses its physical basis.</w:t>
      </w:r>
    </w:p>
    <w:p w14:paraId="774B8BCF" w14:textId="77777777" w:rsidR="008F393A" w:rsidRPr="007B7D78" w:rsidRDefault="008F393A" w:rsidP="008F393A">
      <w:pPr>
        <w:pStyle w:val="a4"/>
        <w:numPr>
          <w:ilvl w:val="0"/>
          <w:numId w:val="5"/>
        </w:numPr>
        <w:rPr>
          <w:lang w:val="en-US"/>
        </w:rPr>
      </w:pPr>
      <w:r w:rsidRPr="007B7D78">
        <w:rPr>
          <w:rStyle w:val="a3"/>
          <w:lang w:val="en-US"/>
        </w:rPr>
        <w:t>Existence of acceleration without any associated temporal inhomogeneity</w:t>
      </w:r>
      <w:r w:rsidRPr="007B7D78">
        <w:rPr>
          <w:lang w:val="en-US"/>
        </w:rPr>
        <w:br/>
        <w:t>Observation of sustained acceleration in a system where temporal rates are demonstrably uniform, and where no energy redistribution capable of inducing temporal gradients occurs, would contradict the core premise of the framework.</w:t>
      </w:r>
    </w:p>
    <w:p w14:paraId="283F854D" w14:textId="77777777" w:rsidR="008F393A" w:rsidRPr="007B7D78" w:rsidRDefault="008F393A" w:rsidP="008F393A">
      <w:pPr>
        <w:pStyle w:val="a4"/>
        <w:numPr>
          <w:ilvl w:val="0"/>
          <w:numId w:val="5"/>
        </w:numPr>
        <w:rPr>
          <w:lang w:val="en-US"/>
        </w:rPr>
      </w:pPr>
      <w:r w:rsidRPr="007B7D78">
        <w:rPr>
          <w:rStyle w:val="a3"/>
          <w:lang w:val="en-US"/>
        </w:rPr>
        <w:t>Failure to recover known limits</w:t>
      </w:r>
      <w:r w:rsidRPr="007B7D78">
        <w:rPr>
          <w:lang w:val="en-US"/>
        </w:rPr>
        <w:br/>
        <w:t>Any deviation from established inertial, gravitational, or reactive behavior in regimes where the temporal framework predicts exact correspondence would indicate internal inconsistency and invalidate the formulation.</w:t>
      </w:r>
    </w:p>
    <w:p w14:paraId="27E9B39D" w14:textId="77777777" w:rsidR="008F393A" w:rsidRPr="007B7D78" w:rsidRDefault="008F393A" w:rsidP="008F393A">
      <w:pPr>
        <w:pStyle w:val="a4"/>
        <w:numPr>
          <w:ilvl w:val="0"/>
          <w:numId w:val="5"/>
        </w:numPr>
        <w:rPr>
          <w:lang w:val="en-US"/>
        </w:rPr>
      </w:pPr>
      <w:r w:rsidRPr="007B7D78">
        <w:rPr>
          <w:rStyle w:val="a3"/>
          <w:lang w:val="en-US"/>
        </w:rPr>
        <w:t>Empirical necessity of additional, independent forces</w:t>
      </w:r>
      <w:r w:rsidRPr="007B7D78">
        <w:rPr>
          <w:lang w:val="en-US"/>
        </w:rPr>
        <w:br/>
        <w:t>If explaining inertial or reactive motion were to require the introduction of new forces not expressible through temporal gradients, the unifying claim of the framework would be undermined.</w:t>
      </w:r>
    </w:p>
    <w:p w14:paraId="4B9C634E" w14:textId="77777777" w:rsidR="008F393A" w:rsidRPr="007B7D78" w:rsidRDefault="008F393A" w:rsidP="008F393A">
      <w:pPr>
        <w:pStyle w:val="a4"/>
        <w:rPr>
          <w:lang w:val="en-US"/>
        </w:rPr>
      </w:pPr>
      <w:r w:rsidRPr="007B7D78">
        <w:rPr>
          <w:lang w:val="en-US"/>
        </w:rPr>
        <w:t>These criteria are intentionally conservative. They do not demand the immediate observation of novel effects, but they do require that the temporal framework remain tightly constrained by empirical consistency and predictive discipline.</w:t>
      </w:r>
    </w:p>
    <w:p w14:paraId="499A75EF" w14:textId="77777777" w:rsidR="008F393A" w:rsidRPr="007B7D78" w:rsidRDefault="008F393A" w:rsidP="008F393A">
      <w:pPr>
        <w:rPr>
          <w:lang w:val="en-US"/>
        </w:rPr>
      </w:pPr>
      <w:r w:rsidRPr="007B7D78">
        <w:rPr>
          <w:lang w:val="en-US"/>
        </w:rPr>
        <w:pict w14:anchorId="2F61AD9E">
          <v:rect id="_x0000_i1096" style="width:0;height:1.5pt" o:hralign="center" o:hrstd="t" o:hr="t" fillcolor="#a0a0a0" stroked="f"/>
        </w:pict>
      </w:r>
    </w:p>
    <w:p w14:paraId="45AB406B" w14:textId="77777777" w:rsidR="008F393A" w:rsidRPr="007B7D78" w:rsidRDefault="008F393A" w:rsidP="008F393A">
      <w:pPr>
        <w:pStyle w:val="a4"/>
        <w:rPr>
          <w:lang w:val="en-US"/>
        </w:rPr>
      </w:pPr>
      <w:r w:rsidRPr="007B7D78">
        <w:rPr>
          <w:lang w:val="en-US"/>
        </w:rPr>
        <w:t>In summary, the temporal field description of motion is experimentally conservative yet conceptually expansive. It preserves the full empirical content of standard mechanics while proposing a unified physical interpretation that can, in principle, be tested and potentially falsified. Its value therefore lies not in replacing existing theories, but in clarifying the physical continuity between inertial persistence and active propulsion, and in delineating precisely where that continuity may be probed experimentally.</w:t>
      </w:r>
    </w:p>
    <w:p w14:paraId="1F5BE746" w14:textId="77777777" w:rsidR="003C2B37" w:rsidRPr="007B7D78" w:rsidRDefault="003C2B37" w:rsidP="003C2B37">
      <w:pPr>
        <w:pStyle w:val="2"/>
        <w:rPr>
          <w:lang w:val="en-US"/>
        </w:rPr>
      </w:pPr>
      <w:r w:rsidRPr="007B7D78">
        <w:rPr>
          <w:lang w:val="en-US"/>
        </w:rPr>
        <w:t>8. Conclusion</w:t>
      </w:r>
    </w:p>
    <w:p w14:paraId="23C426FF" w14:textId="77777777" w:rsidR="003C2B37" w:rsidRPr="007B7D78" w:rsidRDefault="003C2B37" w:rsidP="003C2B37">
      <w:pPr>
        <w:pStyle w:val="3"/>
        <w:rPr>
          <w:lang w:val="en-US"/>
        </w:rPr>
      </w:pPr>
      <w:r w:rsidRPr="007B7D78">
        <w:rPr>
          <w:lang w:val="en-US"/>
        </w:rPr>
        <w:t>8.1. Summary of the Unified Description</w:t>
      </w:r>
    </w:p>
    <w:p w14:paraId="3718D1D0" w14:textId="77777777" w:rsidR="003C2B37" w:rsidRPr="007B7D78" w:rsidRDefault="003C2B37" w:rsidP="003C2B37">
      <w:pPr>
        <w:pStyle w:val="a4"/>
        <w:rPr>
          <w:lang w:val="en-US"/>
        </w:rPr>
      </w:pPr>
      <w:r w:rsidRPr="007B7D78">
        <w:rPr>
          <w:lang w:val="en-US"/>
        </w:rPr>
        <w:t>In this work, a unified description of inertial and reactive motion has been developed by reexamining the physical role of time in dynamical processes. Rather than treating inertial persistence and reactive propulsion as fundamentally distinct phenomena, the proposed framework interprets both as manifestations of a single interaction between matter and a temporally structured environment.</w:t>
      </w:r>
    </w:p>
    <w:p w14:paraId="4E35F5D9" w14:textId="77777777" w:rsidR="003C2B37" w:rsidRPr="007B7D78" w:rsidRDefault="003C2B37" w:rsidP="003C2B37">
      <w:pPr>
        <w:pStyle w:val="a4"/>
        <w:rPr>
          <w:lang w:val="en-US"/>
        </w:rPr>
      </w:pPr>
      <w:r w:rsidRPr="007B7D78">
        <w:rPr>
          <w:lang w:val="en-US"/>
        </w:rPr>
        <w:t xml:space="preserve">By introducing the notion of a temporal field characterized by a locally varying temporal rate </w:t>
      </w:r>
      <w:r w:rsidRPr="007B7D78">
        <w:rPr>
          <w:rStyle w:val="katex-mathml"/>
          <w:lang w:val="en-US"/>
        </w:rPr>
        <w:t>τ\tau</w:t>
      </w:r>
      <w:r w:rsidRPr="007B7D78">
        <w:rPr>
          <w:rStyle w:val="mord"/>
          <w:lang w:val="en-US"/>
        </w:rPr>
        <w:t>τ</w:t>
      </w:r>
      <w:r w:rsidRPr="007B7D78">
        <w:rPr>
          <w:lang w:val="en-US"/>
        </w:rPr>
        <w:t>, motion is described as a response to temporal inhomogeneity. The general force expression</w:t>
      </w:r>
    </w:p>
    <w:p w14:paraId="07256525" w14:textId="77777777" w:rsidR="003C2B37" w:rsidRPr="007B7D78" w:rsidRDefault="003C2B37" w:rsidP="003C2B37">
      <w:pPr>
        <w:rPr>
          <w:lang w:val="en-US"/>
        </w:rPr>
      </w:pPr>
      <w:r w:rsidRPr="007B7D78">
        <w:rPr>
          <w:rStyle w:val="katex-mathml"/>
          <w:lang w:val="en-US"/>
        </w:rPr>
        <w:t>F=−mc2</w:t>
      </w:r>
      <w:r w:rsidRPr="007B7D78">
        <w:rPr>
          <w:rStyle w:val="katex-mathml"/>
          <w:rFonts w:ascii="Cambria Math" w:hAnsi="Cambria Math" w:cs="Cambria Math"/>
          <w:lang w:val="en-US"/>
        </w:rPr>
        <w:t>∇</w:t>
      </w:r>
      <w:r w:rsidRPr="007B7D78">
        <w:rPr>
          <w:rStyle w:val="katex-mathml"/>
          <w:lang w:val="en-US"/>
        </w:rPr>
        <w:t>ln</w:t>
      </w:r>
      <w:r w:rsidRPr="007B7D78">
        <w:rPr>
          <w:rStyle w:val="katex-mathml"/>
          <w:rFonts w:ascii="Cambria Math" w:hAnsi="Cambria Math" w:cs="Cambria Math"/>
          <w:lang w:val="en-US"/>
        </w:rPr>
        <w:t>⁡</w:t>
      </w:r>
      <w:r w:rsidRPr="007B7D78">
        <w:rPr>
          <w:rStyle w:val="katex-mathml"/>
          <w:lang w:val="en-US"/>
        </w:rPr>
        <w:t>τ\mathbf{F} = - m c^2 \nabla \ln \tau</w:t>
      </w:r>
      <w:r w:rsidRPr="007B7D78">
        <w:rPr>
          <w:rStyle w:val="mord"/>
          <w:lang w:val="en-US"/>
        </w:rPr>
        <w:t>F</w:t>
      </w:r>
      <w:r w:rsidRPr="007B7D78">
        <w:rPr>
          <w:rStyle w:val="mrel"/>
          <w:lang w:val="en-US"/>
        </w:rPr>
        <w:t>=</w:t>
      </w:r>
      <w:r w:rsidRPr="007B7D78">
        <w:rPr>
          <w:rStyle w:val="mord"/>
          <w:lang w:val="en-US"/>
        </w:rPr>
        <w:t>−mc2</w:t>
      </w:r>
      <w:r w:rsidRPr="007B7D78">
        <w:rPr>
          <w:rStyle w:val="mord"/>
          <w:rFonts w:ascii="Cambria Math" w:hAnsi="Cambria Math" w:cs="Cambria Math"/>
          <w:lang w:val="en-US"/>
        </w:rPr>
        <w:t>∇</w:t>
      </w:r>
      <w:r w:rsidRPr="007B7D78">
        <w:rPr>
          <w:rStyle w:val="mop"/>
          <w:lang w:val="en-US"/>
        </w:rPr>
        <w:t>ln</w:t>
      </w:r>
      <w:r w:rsidRPr="007B7D78">
        <w:rPr>
          <w:rStyle w:val="mord"/>
          <w:lang w:val="en-US"/>
        </w:rPr>
        <w:t>τ</w:t>
      </w:r>
      <w:r w:rsidRPr="007B7D78">
        <w:rPr>
          <w:lang w:val="en-US"/>
        </w:rPr>
        <w:t xml:space="preserve"> </w:t>
      </w:r>
    </w:p>
    <w:p w14:paraId="40A5F1B7" w14:textId="77777777" w:rsidR="003C2B37" w:rsidRPr="007B7D78" w:rsidRDefault="003C2B37" w:rsidP="003C2B37">
      <w:pPr>
        <w:pStyle w:val="a4"/>
        <w:rPr>
          <w:lang w:val="en-US"/>
        </w:rPr>
      </w:pPr>
      <w:r w:rsidRPr="007B7D78">
        <w:rPr>
          <w:lang w:val="en-US"/>
        </w:rPr>
        <w:t>provides a compact and universal formulation encompassing inertial motion, gravitational acceleration, and reactive thrust as different operational regimes of the same underlying principle. Inertial motion corresponds to a steady-state interaction with a homogeneous temporal field, while accelerated motion arises when measurable temporal gradients are present.</w:t>
      </w:r>
    </w:p>
    <w:p w14:paraId="3936D8F1" w14:textId="77777777" w:rsidR="003C2B37" w:rsidRPr="007B7D78" w:rsidRDefault="003C2B37" w:rsidP="003C2B37">
      <w:pPr>
        <w:pStyle w:val="a4"/>
        <w:rPr>
          <w:lang w:val="en-US"/>
        </w:rPr>
      </w:pPr>
      <w:r w:rsidRPr="007B7D78">
        <w:rPr>
          <w:lang w:val="en-US"/>
        </w:rPr>
        <w:t>This unified description preserves the full empirical content of classical and relativistic mechanics while offering a coherent physical interpretation of inertia that does not rely on unexplained postulates or regime-specific assumptions.</w:t>
      </w:r>
    </w:p>
    <w:p w14:paraId="082D58C4" w14:textId="77777777" w:rsidR="003C2B37" w:rsidRPr="007B7D78" w:rsidRDefault="003C2B37" w:rsidP="003C2B37">
      <w:pPr>
        <w:rPr>
          <w:lang w:val="en-US"/>
        </w:rPr>
      </w:pPr>
      <w:r w:rsidRPr="007B7D78">
        <w:rPr>
          <w:lang w:val="en-US"/>
        </w:rPr>
        <w:pict w14:anchorId="7F01B737">
          <v:rect id="_x0000_i1219" style="width:0;height:1.5pt" o:hralign="center" o:hrstd="t" o:hr="t" fillcolor="#a0a0a0" stroked="f"/>
        </w:pict>
      </w:r>
    </w:p>
    <w:p w14:paraId="4EB3080E" w14:textId="77777777" w:rsidR="003C2B37" w:rsidRPr="007B7D78" w:rsidRDefault="003C2B37" w:rsidP="003C2B37">
      <w:pPr>
        <w:pStyle w:val="3"/>
        <w:rPr>
          <w:lang w:val="en-US"/>
        </w:rPr>
      </w:pPr>
      <w:r w:rsidRPr="007B7D78">
        <w:rPr>
          <w:lang w:val="en-US"/>
        </w:rPr>
        <w:lastRenderedPageBreak/>
        <w:t>8.2. Reinterpretation of Reactive Propulsion Within a Broader Physical Context</w:t>
      </w:r>
    </w:p>
    <w:p w14:paraId="4548EB69" w14:textId="77777777" w:rsidR="003C2B37" w:rsidRPr="007B7D78" w:rsidRDefault="003C2B37" w:rsidP="003C2B37">
      <w:pPr>
        <w:pStyle w:val="a4"/>
        <w:rPr>
          <w:lang w:val="en-US"/>
        </w:rPr>
      </w:pPr>
      <w:r w:rsidRPr="007B7D78">
        <w:rPr>
          <w:lang w:val="en-US"/>
        </w:rPr>
        <w:t>Within the temporal framework, reactive propulsion is no longer viewed as the paradigmatic or exclusive mechanism for producing sustained acceleration. Instead, it is reinterpreted as a particular, highly dissipative method of generating localized temporal gradients through irreversible energy redistribution.</w:t>
      </w:r>
    </w:p>
    <w:p w14:paraId="197BEB52" w14:textId="77777777" w:rsidR="003C2B37" w:rsidRPr="007B7D78" w:rsidRDefault="003C2B37" w:rsidP="003C2B37">
      <w:pPr>
        <w:pStyle w:val="a4"/>
        <w:rPr>
          <w:lang w:val="en-US"/>
        </w:rPr>
      </w:pPr>
      <w:r w:rsidRPr="007B7D78">
        <w:rPr>
          <w:lang w:val="en-US"/>
        </w:rPr>
        <w:t>Momentum conservation and the rocket equation remain valid and operationally sufficient, but they are recast as effective descriptions of how temporal inhomogeneity is created via mass ejection. The intrinsic inefficiency of reactive propulsion follows naturally from this interpretation: most of the available energy is expended in producing incoherent temporal structure that is lost with the exhaust, rather than contributing to sustained acceleration of the vehicle.</w:t>
      </w:r>
    </w:p>
    <w:p w14:paraId="41FF69E7" w14:textId="77777777" w:rsidR="003C2B37" w:rsidRPr="007B7D78" w:rsidRDefault="003C2B37" w:rsidP="003C2B37">
      <w:pPr>
        <w:pStyle w:val="a4"/>
        <w:rPr>
          <w:lang w:val="en-US"/>
        </w:rPr>
      </w:pPr>
      <w:r w:rsidRPr="007B7D78">
        <w:rPr>
          <w:lang w:val="en-US"/>
        </w:rPr>
        <w:t>This reinterpretation does not diminish the practical importance of reactive systems. Rather, it situates them within a broader physical landscape in which they appear as one specific implementation—historically dominant but not fundamentally privileged—of motion generation.</w:t>
      </w:r>
    </w:p>
    <w:p w14:paraId="7E8E96D6" w14:textId="77777777" w:rsidR="003C2B37" w:rsidRPr="007B7D78" w:rsidRDefault="003C2B37" w:rsidP="003C2B37">
      <w:pPr>
        <w:rPr>
          <w:lang w:val="en-US"/>
        </w:rPr>
      </w:pPr>
      <w:r w:rsidRPr="007B7D78">
        <w:rPr>
          <w:lang w:val="en-US"/>
        </w:rPr>
        <w:pict w14:anchorId="7FDEBF40">
          <v:rect id="_x0000_i1220" style="width:0;height:1.5pt" o:hralign="center" o:hrstd="t" o:hr="t" fillcolor="#a0a0a0" stroked="f"/>
        </w:pict>
      </w:r>
    </w:p>
    <w:p w14:paraId="3F3D7A5E" w14:textId="77777777" w:rsidR="003C2B37" w:rsidRPr="007B7D78" w:rsidRDefault="003C2B37" w:rsidP="003C2B37">
      <w:pPr>
        <w:pStyle w:val="3"/>
        <w:rPr>
          <w:lang w:val="en-US"/>
        </w:rPr>
      </w:pPr>
      <w:r w:rsidRPr="007B7D78">
        <w:rPr>
          <w:lang w:val="en-US"/>
        </w:rPr>
        <w:t>8.3. Outlook: Toward Controlled Manipulation of Inertial Response</w:t>
      </w:r>
    </w:p>
    <w:p w14:paraId="348C2DE8" w14:textId="77777777" w:rsidR="003C2B37" w:rsidRPr="007B7D78" w:rsidRDefault="003C2B37" w:rsidP="003C2B37">
      <w:pPr>
        <w:pStyle w:val="a4"/>
        <w:rPr>
          <w:lang w:val="en-US"/>
        </w:rPr>
      </w:pPr>
      <w:r w:rsidRPr="007B7D78">
        <w:rPr>
          <w:lang w:val="en-US"/>
        </w:rPr>
        <w:t>The unified description developed here suggests that inertia itself may be understood as a dynamical regime rather than as an immutable property of matter. If inertial motion corresponds to a stable equilibrium between matter and a homogeneous temporal field, then modifying that equilibrium—by reshaping the temporal environment—defines a conceptual pathway toward controlled modification of inertial response.</w:t>
      </w:r>
    </w:p>
    <w:p w14:paraId="00C9FB3F" w14:textId="77777777" w:rsidR="003C2B37" w:rsidRPr="007B7D78" w:rsidRDefault="003C2B37" w:rsidP="003C2B37">
      <w:pPr>
        <w:pStyle w:val="a4"/>
        <w:rPr>
          <w:lang w:val="en-US"/>
        </w:rPr>
      </w:pPr>
      <w:r w:rsidRPr="007B7D78">
        <w:rPr>
          <w:rStyle w:val="a3"/>
          <w:lang w:val="en-US"/>
        </w:rPr>
        <w:t>Cautionary note.</w:t>
      </w:r>
      <w:r w:rsidRPr="007B7D78">
        <w:rPr>
          <w:lang w:val="en-US"/>
        </w:rPr>
        <w:br/>
        <w:t xml:space="preserve">No claim is made that controlled modification of inertial response has been demonstrated, nor that any such control would circumvent conservation laws. The present discussion is strictly conceptual: if the quantity </w:t>
      </w:r>
      <w:r w:rsidRPr="007B7D78">
        <w:rPr>
          <w:rStyle w:val="katex-mathml"/>
          <w:rFonts w:ascii="Cambria Math" w:hAnsi="Cambria Math" w:cs="Cambria Math"/>
          <w:lang w:val="en-US"/>
        </w:rPr>
        <w:t>∇</w:t>
      </w:r>
      <w:r w:rsidRPr="007B7D78">
        <w:rPr>
          <w:rStyle w:val="katex-mathml"/>
          <w:lang w:val="en-US"/>
        </w:rPr>
        <w:t>ln⁡τ\nabla \ln \tau</w:t>
      </w:r>
      <w:r w:rsidRPr="007B7D78">
        <w:rPr>
          <w:rStyle w:val="mord"/>
          <w:rFonts w:ascii="Cambria Math" w:hAnsi="Cambria Math" w:cs="Cambria Math"/>
          <w:lang w:val="en-US"/>
        </w:rPr>
        <w:t>∇</w:t>
      </w:r>
      <w:r w:rsidRPr="007B7D78">
        <w:rPr>
          <w:rStyle w:val="mop"/>
          <w:lang w:val="en-US"/>
        </w:rPr>
        <w:t>ln</w:t>
      </w:r>
      <w:r w:rsidRPr="007B7D78">
        <w:rPr>
          <w:rStyle w:val="mord"/>
          <w:lang w:val="en-US"/>
        </w:rPr>
        <w:t>τ</w:t>
      </w:r>
      <w:r w:rsidRPr="007B7D78">
        <w:rPr>
          <w:lang w:val="en-US"/>
        </w:rPr>
        <w:t xml:space="preserve"> is independently measurable, then any engineered influence on inertial response—should it prove physically realizable—would necessarily operate within a fully closed momentum–energy accounting for the complete system, including fields and environment.</w:t>
      </w:r>
    </w:p>
    <w:p w14:paraId="5FB84AD2" w14:textId="77777777" w:rsidR="003C2B37" w:rsidRPr="007B7D78" w:rsidRDefault="003C2B37" w:rsidP="003C2B37">
      <w:pPr>
        <w:pStyle w:val="a4"/>
        <w:rPr>
          <w:lang w:val="en-US"/>
        </w:rPr>
      </w:pPr>
      <w:r w:rsidRPr="007B7D78">
        <w:rPr>
          <w:lang w:val="en-US"/>
        </w:rPr>
        <w:t>At present, this outlook remains speculative and firmly constrained by existing experimental evidence. No claim is made that such control has been achieved, nor that it can be realized without significant practical and theoretical challenges. The framework merely provides a logically consistent language for discussing how inertial response might depend on the temporal structure of the environment, should future experiments reveal regimes where this dependence becomes operationally relevant.</w:t>
      </w:r>
    </w:p>
    <w:p w14:paraId="3C1B3734" w14:textId="77777777" w:rsidR="003C2B37" w:rsidRPr="007B7D78" w:rsidRDefault="003C2B37" w:rsidP="003C2B37">
      <w:pPr>
        <w:pStyle w:val="a4"/>
        <w:rPr>
          <w:lang w:val="en-US"/>
        </w:rPr>
      </w:pPr>
      <w:r w:rsidRPr="007B7D78">
        <w:rPr>
          <w:lang w:val="en-US"/>
        </w:rPr>
        <w:t>More broadly, the temporal field perspective invites a reexamination of long-standing assumptions about the nature of motion. By treating inertial persistence and active propulsion as continuous aspects of a single physical interaction, it clarifies their relationship and delineates the limits within which standard mechanics must be recovered.</w:t>
      </w:r>
    </w:p>
    <w:p w14:paraId="7B218DD2" w14:textId="77777777" w:rsidR="003C2B37" w:rsidRPr="007B7D78" w:rsidRDefault="003C2B37" w:rsidP="003C2B37">
      <w:pPr>
        <w:pStyle w:val="a4"/>
        <w:rPr>
          <w:lang w:val="en-US"/>
        </w:rPr>
      </w:pPr>
      <w:r w:rsidRPr="007B7D78">
        <w:rPr>
          <w:lang w:val="en-US"/>
        </w:rPr>
        <w:t>In either case, the unified description presented here demonstrates that the apparent dichotomy between inertial and reactive motion is not a fundamental divide, but an emergent distinction arising from how physical systems couple to the temporal structure of their environment.</w:t>
      </w:r>
    </w:p>
    <w:p w14:paraId="514A9983" w14:textId="77777777" w:rsidR="003C2B37" w:rsidRPr="007B7D78" w:rsidRDefault="003C2B37" w:rsidP="003C2B37">
      <w:pPr>
        <w:pStyle w:val="a4"/>
        <w:rPr>
          <w:lang w:val="en-US"/>
        </w:rPr>
      </w:pPr>
      <w:r w:rsidRPr="007B7D78">
        <w:rPr>
          <w:lang w:val="en-US"/>
        </w:rPr>
        <w:t xml:space="preserve">Finally, it is worth noting that in the present work the temporal rate </w:t>
      </w:r>
      <w:r w:rsidRPr="007B7D78">
        <w:rPr>
          <w:rStyle w:val="katex-mathml"/>
          <w:lang w:val="en-US"/>
        </w:rPr>
        <w:t>τ\tau</w:t>
      </w:r>
      <w:r w:rsidRPr="007B7D78">
        <w:rPr>
          <w:rStyle w:val="mord"/>
          <w:lang w:val="en-US"/>
        </w:rPr>
        <w:t>τ</w:t>
      </w:r>
      <w:r w:rsidRPr="007B7D78">
        <w:rPr>
          <w:lang w:val="en-US"/>
        </w:rPr>
        <w:t xml:space="preserve"> is treated as an operationally defined, coarse-grained ratio of clock frequencies. In more fundamental ontological approaches—such as the Temporal Theory of the Universe (TTU)—related quantities may be </w:t>
      </w:r>
      <w:r w:rsidRPr="007B7D78">
        <w:rPr>
          <w:lang w:val="en-US"/>
        </w:rPr>
        <w:lastRenderedPageBreak/>
        <w:t>interpreted as manifestations of underlying event density or temporal connectivity. Such interpretations, while conceptually compatible, are not required for the present analysis.</w:t>
      </w:r>
    </w:p>
    <w:p w14:paraId="35F029E8" w14:textId="04B802B1" w:rsidR="003C2B37" w:rsidRPr="007B7D78" w:rsidRDefault="003C2B37" w:rsidP="003C2B37">
      <w:pPr>
        <w:pStyle w:val="a4"/>
        <w:rPr>
          <w:lang w:val="en-US"/>
        </w:rPr>
      </w:pPr>
      <w:r w:rsidRPr="007B7D78">
        <w:rPr>
          <w:lang w:val="en-US"/>
        </w:rPr>
        <w:t>In contrast to purely geometric interpretations relying on quantities not directly observable, the temporal formulation identifies force with gradients of a locally measurable physical quantity—the rate of time itself. This shifts the description of dynamics from abstract constructs to direct metrological correlation: the theory’s predictions reduce to testable relationships between spatially separated clock readings and the motion of test masses, a regime that is, in principle, accessible to laboratory and space-based experiments. Within this framework, gravity, inertia, and reactive thrust emerge not from disparate principles, but as distinct regimes of a single temporally mediated</w:t>
      </w:r>
    </w:p>
    <w:p w14:paraId="2BE039BF" w14:textId="77777777" w:rsidR="00882893" w:rsidRPr="007B7D78" w:rsidRDefault="00882893" w:rsidP="00882893">
      <w:pPr>
        <w:pStyle w:val="2"/>
        <w:rPr>
          <w:lang w:val="en-US"/>
        </w:rPr>
      </w:pPr>
      <w:r w:rsidRPr="007B7D78">
        <w:rPr>
          <w:lang w:val="en-US"/>
        </w:rPr>
        <w:t>References</w:t>
      </w:r>
    </w:p>
    <w:p w14:paraId="541430FF" w14:textId="77777777" w:rsidR="00882893" w:rsidRPr="007B7D78" w:rsidRDefault="00882893" w:rsidP="00882893">
      <w:pPr>
        <w:pStyle w:val="a4"/>
        <w:numPr>
          <w:ilvl w:val="0"/>
          <w:numId w:val="6"/>
        </w:numPr>
        <w:rPr>
          <w:lang w:val="en-US"/>
        </w:rPr>
      </w:pPr>
      <w:r w:rsidRPr="007B7D78">
        <w:rPr>
          <w:rStyle w:val="a3"/>
          <w:lang w:val="en-US"/>
        </w:rPr>
        <w:t>Newton, I.</w:t>
      </w:r>
      <w:r w:rsidRPr="007B7D78">
        <w:rPr>
          <w:lang w:val="en-US"/>
        </w:rPr>
        <w:t xml:space="preserve"> (1687).</w:t>
      </w:r>
      <w:r w:rsidRPr="007B7D78">
        <w:rPr>
          <w:lang w:val="en-US"/>
        </w:rPr>
        <w:br/>
      </w:r>
      <w:r w:rsidRPr="007B7D78">
        <w:rPr>
          <w:rStyle w:val="a6"/>
          <w:lang w:val="en-US"/>
        </w:rPr>
        <w:t>Philosophiæ Naturalis Principia Mathematica.</w:t>
      </w:r>
      <w:r w:rsidRPr="007B7D78">
        <w:rPr>
          <w:lang w:val="en-US"/>
        </w:rPr>
        <w:br/>
        <w:t>London: Royal Society.</w:t>
      </w:r>
    </w:p>
    <w:p w14:paraId="25A893F6" w14:textId="77777777" w:rsidR="00882893" w:rsidRPr="007B7D78" w:rsidRDefault="00882893" w:rsidP="00882893">
      <w:pPr>
        <w:pStyle w:val="a4"/>
        <w:numPr>
          <w:ilvl w:val="0"/>
          <w:numId w:val="6"/>
        </w:numPr>
        <w:rPr>
          <w:lang w:val="en-US"/>
        </w:rPr>
      </w:pPr>
      <w:r w:rsidRPr="007B7D78">
        <w:rPr>
          <w:rStyle w:val="a3"/>
          <w:lang w:val="en-US"/>
        </w:rPr>
        <w:t>Einstein, A.</w:t>
      </w:r>
      <w:r w:rsidRPr="007B7D78">
        <w:rPr>
          <w:lang w:val="en-US"/>
        </w:rPr>
        <w:t xml:space="preserve"> (1905).</w:t>
      </w:r>
      <w:r w:rsidRPr="007B7D78">
        <w:rPr>
          <w:lang w:val="en-US"/>
        </w:rPr>
        <w:br/>
        <w:t>On the electrodynamics of moving bodies.</w:t>
      </w:r>
      <w:r w:rsidRPr="007B7D78">
        <w:rPr>
          <w:lang w:val="en-US"/>
        </w:rPr>
        <w:br/>
      </w:r>
      <w:r w:rsidRPr="007B7D78">
        <w:rPr>
          <w:rStyle w:val="a6"/>
          <w:lang w:val="en-US"/>
        </w:rPr>
        <w:t>Annalen der Physik</w:t>
      </w:r>
      <w:r w:rsidRPr="007B7D78">
        <w:rPr>
          <w:lang w:val="en-US"/>
        </w:rPr>
        <w:t xml:space="preserve">, </w:t>
      </w:r>
      <w:r w:rsidRPr="007B7D78">
        <w:rPr>
          <w:rStyle w:val="a3"/>
          <w:lang w:val="en-US"/>
        </w:rPr>
        <w:t>17</w:t>
      </w:r>
      <w:r w:rsidRPr="007B7D78">
        <w:rPr>
          <w:lang w:val="en-US"/>
        </w:rPr>
        <w:t>, 891–921.</w:t>
      </w:r>
    </w:p>
    <w:p w14:paraId="4F40F85E" w14:textId="77777777" w:rsidR="00882893" w:rsidRPr="007B7D78" w:rsidRDefault="00882893" w:rsidP="00882893">
      <w:pPr>
        <w:pStyle w:val="a4"/>
        <w:numPr>
          <w:ilvl w:val="0"/>
          <w:numId w:val="6"/>
        </w:numPr>
        <w:rPr>
          <w:lang w:val="en-US"/>
        </w:rPr>
      </w:pPr>
      <w:r w:rsidRPr="007B7D78">
        <w:rPr>
          <w:rStyle w:val="a3"/>
          <w:lang w:val="en-US"/>
        </w:rPr>
        <w:t>Einstein, A.</w:t>
      </w:r>
      <w:r w:rsidRPr="007B7D78">
        <w:rPr>
          <w:lang w:val="en-US"/>
        </w:rPr>
        <w:t xml:space="preserve"> (1911).</w:t>
      </w:r>
      <w:r w:rsidRPr="007B7D78">
        <w:rPr>
          <w:lang w:val="en-US"/>
        </w:rPr>
        <w:br/>
        <w:t>On the influence of gravitation on the propagation of light.</w:t>
      </w:r>
      <w:r w:rsidRPr="007B7D78">
        <w:rPr>
          <w:lang w:val="en-US"/>
        </w:rPr>
        <w:br/>
      </w:r>
      <w:r w:rsidRPr="007B7D78">
        <w:rPr>
          <w:rStyle w:val="a6"/>
          <w:lang w:val="en-US"/>
        </w:rPr>
        <w:t>Annalen der Physik</w:t>
      </w:r>
      <w:r w:rsidRPr="007B7D78">
        <w:rPr>
          <w:lang w:val="en-US"/>
        </w:rPr>
        <w:t xml:space="preserve">, </w:t>
      </w:r>
      <w:r w:rsidRPr="007B7D78">
        <w:rPr>
          <w:rStyle w:val="a3"/>
          <w:lang w:val="en-US"/>
        </w:rPr>
        <w:t>35</w:t>
      </w:r>
      <w:r w:rsidRPr="007B7D78">
        <w:rPr>
          <w:lang w:val="en-US"/>
        </w:rPr>
        <w:t>, 898–908.</w:t>
      </w:r>
    </w:p>
    <w:p w14:paraId="0A850A3D" w14:textId="77777777" w:rsidR="00882893" w:rsidRPr="007B7D78" w:rsidRDefault="00882893" w:rsidP="00882893">
      <w:pPr>
        <w:pStyle w:val="a4"/>
        <w:numPr>
          <w:ilvl w:val="0"/>
          <w:numId w:val="6"/>
        </w:numPr>
        <w:rPr>
          <w:lang w:val="en-US"/>
        </w:rPr>
      </w:pPr>
      <w:r w:rsidRPr="007B7D78">
        <w:rPr>
          <w:rStyle w:val="a3"/>
          <w:lang w:val="en-US"/>
        </w:rPr>
        <w:t>Einstein, A.</w:t>
      </w:r>
      <w:r w:rsidRPr="007B7D78">
        <w:rPr>
          <w:lang w:val="en-US"/>
        </w:rPr>
        <w:t xml:space="preserve"> (1916).</w:t>
      </w:r>
      <w:r w:rsidRPr="007B7D78">
        <w:rPr>
          <w:lang w:val="en-US"/>
        </w:rPr>
        <w:br/>
        <w:t>The foundation of the general theory of relativity.</w:t>
      </w:r>
      <w:r w:rsidRPr="007B7D78">
        <w:rPr>
          <w:lang w:val="en-US"/>
        </w:rPr>
        <w:br/>
      </w:r>
      <w:r w:rsidRPr="007B7D78">
        <w:rPr>
          <w:rStyle w:val="a6"/>
          <w:lang w:val="en-US"/>
        </w:rPr>
        <w:t>Annalen der Physik</w:t>
      </w:r>
      <w:r w:rsidRPr="007B7D78">
        <w:rPr>
          <w:lang w:val="en-US"/>
        </w:rPr>
        <w:t xml:space="preserve">, </w:t>
      </w:r>
      <w:r w:rsidRPr="007B7D78">
        <w:rPr>
          <w:rStyle w:val="a3"/>
          <w:lang w:val="en-US"/>
        </w:rPr>
        <w:t>49</w:t>
      </w:r>
      <w:r w:rsidRPr="007B7D78">
        <w:rPr>
          <w:lang w:val="en-US"/>
        </w:rPr>
        <w:t>, 769–822.</w:t>
      </w:r>
    </w:p>
    <w:p w14:paraId="2CE682B4" w14:textId="77777777" w:rsidR="00882893" w:rsidRPr="007B7D78" w:rsidRDefault="00882893" w:rsidP="00882893">
      <w:pPr>
        <w:pStyle w:val="a4"/>
        <w:numPr>
          <w:ilvl w:val="0"/>
          <w:numId w:val="6"/>
        </w:numPr>
        <w:rPr>
          <w:lang w:val="en-US"/>
        </w:rPr>
      </w:pPr>
      <w:r w:rsidRPr="007B7D78">
        <w:rPr>
          <w:rStyle w:val="a3"/>
          <w:lang w:val="en-US"/>
        </w:rPr>
        <w:t>Misner, C. W., Thorne, K. S., &amp; Wheeler, J. A.</w:t>
      </w:r>
      <w:r w:rsidRPr="007B7D78">
        <w:rPr>
          <w:lang w:val="en-US"/>
        </w:rPr>
        <w:t xml:space="preserve"> (1973).</w:t>
      </w:r>
      <w:r w:rsidRPr="007B7D78">
        <w:rPr>
          <w:lang w:val="en-US"/>
        </w:rPr>
        <w:br/>
      </w:r>
      <w:r w:rsidRPr="007B7D78">
        <w:rPr>
          <w:rStyle w:val="a6"/>
          <w:lang w:val="en-US"/>
        </w:rPr>
        <w:t>Gravitation.</w:t>
      </w:r>
      <w:r w:rsidRPr="007B7D78">
        <w:rPr>
          <w:lang w:val="en-US"/>
        </w:rPr>
        <w:br/>
        <w:t>San Francisco: W. H. Freeman.</w:t>
      </w:r>
    </w:p>
    <w:p w14:paraId="2231043E" w14:textId="77777777" w:rsidR="00882893" w:rsidRPr="007B7D78" w:rsidRDefault="00882893" w:rsidP="00882893">
      <w:pPr>
        <w:pStyle w:val="a4"/>
        <w:numPr>
          <w:ilvl w:val="0"/>
          <w:numId w:val="6"/>
        </w:numPr>
        <w:rPr>
          <w:lang w:val="en-US"/>
        </w:rPr>
      </w:pPr>
      <w:r w:rsidRPr="007B7D78">
        <w:rPr>
          <w:rStyle w:val="a3"/>
          <w:lang w:val="en-US"/>
        </w:rPr>
        <w:t>Landau, L. D., &amp; Lifshitz, E. M.</w:t>
      </w:r>
      <w:r w:rsidRPr="007B7D78">
        <w:rPr>
          <w:lang w:val="en-US"/>
        </w:rPr>
        <w:t xml:space="preserve"> (1975).</w:t>
      </w:r>
      <w:r w:rsidRPr="007B7D78">
        <w:rPr>
          <w:lang w:val="en-US"/>
        </w:rPr>
        <w:br/>
      </w:r>
      <w:r w:rsidRPr="007B7D78">
        <w:rPr>
          <w:rStyle w:val="a6"/>
          <w:lang w:val="en-US"/>
        </w:rPr>
        <w:t>The Classical Theory of Fields</w:t>
      </w:r>
      <w:r w:rsidRPr="007B7D78">
        <w:rPr>
          <w:lang w:val="en-US"/>
        </w:rPr>
        <w:t xml:space="preserve"> (4th ed.).</w:t>
      </w:r>
      <w:r w:rsidRPr="007B7D78">
        <w:rPr>
          <w:lang w:val="en-US"/>
        </w:rPr>
        <w:br/>
        <w:t>Oxford: Pergamon Press.</w:t>
      </w:r>
    </w:p>
    <w:p w14:paraId="4D7C71A0" w14:textId="77777777" w:rsidR="00882893" w:rsidRPr="007B7D78" w:rsidRDefault="00882893" w:rsidP="00882893">
      <w:pPr>
        <w:pStyle w:val="a4"/>
        <w:numPr>
          <w:ilvl w:val="0"/>
          <w:numId w:val="6"/>
        </w:numPr>
        <w:rPr>
          <w:lang w:val="en-US"/>
        </w:rPr>
      </w:pPr>
      <w:r w:rsidRPr="007B7D78">
        <w:rPr>
          <w:rStyle w:val="a3"/>
          <w:lang w:val="en-US"/>
        </w:rPr>
        <w:t>Rindler, W.</w:t>
      </w:r>
      <w:r w:rsidRPr="007B7D78">
        <w:rPr>
          <w:lang w:val="en-US"/>
        </w:rPr>
        <w:t xml:space="preserve"> (1977).</w:t>
      </w:r>
      <w:r w:rsidRPr="007B7D78">
        <w:rPr>
          <w:lang w:val="en-US"/>
        </w:rPr>
        <w:br/>
      </w:r>
      <w:r w:rsidRPr="007B7D78">
        <w:rPr>
          <w:rStyle w:val="a6"/>
          <w:lang w:val="en-US"/>
        </w:rPr>
        <w:t>Essential Relativity: Special, General, and Cosmological.</w:t>
      </w:r>
      <w:r w:rsidRPr="007B7D78">
        <w:rPr>
          <w:lang w:val="en-US"/>
        </w:rPr>
        <w:br/>
        <w:t>New York: Springer.</w:t>
      </w:r>
    </w:p>
    <w:p w14:paraId="3A1FDC52" w14:textId="77777777" w:rsidR="00882893" w:rsidRPr="007B7D78" w:rsidRDefault="00882893" w:rsidP="00882893">
      <w:pPr>
        <w:rPr>
          <w:lang w:val="en-US"/>
        </w:rPr>
      </w:pPr>
      <w:r w:rsidRPr="007B7D78">
        <w:rPr>
          <w:lang w:val="en-US"/>
        </w:rPr>
        <w:pict w14:anchorId="7B51805F">
          <v:rect id="_x0000_i1148" style="width:0;height:1.5pt" o:hralign="center" o:hrstd="t" o:hr="t" fillcolor="#a0a0a0" stroked="f"/>
        </w:pict>
      </w:r>
    </w:p>
    <w:p w14:paraId="7353FD6B" w14:textId="77777777" w:rsidR="00882893" w:rsidRPr="007B7D78" w:rsidRDefault="00882893" w:rsidP="00882893">
      <w:pPr>
        <w:pStyle w:val="3"/>
        <w:rPr>
          <w:lang w:val="en-US"/>
        </w:rPr>
      </w:pPr>
      <w:r w:rsidRPr="007B7D78">
        <w:rPr>
          <w:lang w:val="en-US"/>
        </w:rPr>
        <w:t>Inertia and conceptual foundations</w:t>
      </w:r>
    </w:p>
    <w:p w14:paraId="782DE495" w14:textId="77777777" w:rsidR="00882893" w:rsidRPr="007B7D78" w:rsidRDefault="00882893" w:rsidP="00882893">
      <w:pPr>
        <w:pStyle w:val="a4"/>
        <w:numPr>
          <w:ilvl w:val="0"/>
          <w:numId w:val="7"/>
        </w:numPr>
        <w:rPr>
          <w:lang w:val="en-US"/>
        </w:rPr>
      </w:pPr>
      <w:r w:rsidRPr="007B7D78">
        <w:rPr>
          <w:rStyle w:val="a3"/>
          <w:lang w:val="en-US"/>
        </w:rPr>
        <w:t>Mach, E.</w:t>
      </w:r>
      <w:r w:rsidRPr="007B7D78">
        <w:rPr>
          <w:lang w:val="en-US"/>
        </w:rPr>
        <w:t xml:space="preserve"> (1883).</w:t>
      </w:r>
      <w:r w:rsidRPr="007B7D78">
        <w:rPr>
          <w:lang w:val="en-US"/>
        </w:rPr>
        <w:br/>
      </w:r>
      <w:r w:rsidRPr="007B7D78">
        <w:rPr>
          <w:rStyle w:val="a6"/>
          <w:lang w:val="en-US"/>
        </w:rPr>
        <w:t>The Science of Mechanics.</w:t>
      </w:r>
      <w:r w:rsidRPr="007B7D78">
        <w:rPr>
          <w:lang w:val="en-US"/>
        </w:rPr>
        <w:br/>
        <w:t>La Salle, IL: Open Court.</w:t>
      </w:r>
    </w:p>
    <w:p w14:paraId="13A72BEE" w14:textId="77777777" w:rsidR="00882893" w:rsidRPr="007B7D78" w:rsidRDefault="00882893" w:rsidP="00882893">
      <w:pPr>
        <w:pStyle w:val="a4"/>
        <w:numPr>
          <w:ilvl w:val="0"/>
          <w:numId w:val="7"/>
        </w:numPr>
        <w:rPr>
          <w:lang w:val="en-US"/>
        </w:rPr>
      </w:pPr>
      <w:r w:rsidRPr="007B7D78">
        <w:rPr>
          <w:rStyle w:val="a3"/>
          <w:lang w:val="en-US"/>
        </w:rPr>
        <w:t>Barbour, J.</w:t>
      </w:r>
      <w:r w:rsidRPr="007B7D78">
        <w:rPr>
          <w:lang w:val="en-US"/>
        </w:rPr>
        <w:t xml:space="preserve"> (1999).</w:t>
      </w:r>
      <w:r w:rsidRPr="007B7D78">
        <w:rPr>
          <w:lang w:val="en-US"/>
        </w:rPr>
        <w:br/>
      </w:r>
      <w:r w:rsidRPr="007B7D78">
        <w:rPr>
          <w:rStyle w:val="a6"/>
          <w:lang w:val="en-US"/>
        </w:rPr>
        <w:t>The End of Time: The Next Revolution in Physics.</w:t>
      </w:r>
      <w:r w:rsidRPr="007B7D78">
        <w:rPr>
          <w:lang w:val="en-US"/>
        </w:rPr>
        <w:br/>
        <w:t>Oxford: Oxford University Press.</w:t>
      </w:r>
    </w:p>
    <w:p w14:paraId="0F4D106C" w14:textId="77777777" w:rsidR="00882893" w:rsidRPr="007B7D78" w:rsidRDefault="00882893" w:rsidP="00882893">
      <w:pPr>
        <w:pStyle w:val="a4"/>
        <w:numPr>
          <w:ilvl w:val="0"/>
          <w:numId w:val="7"/>
        </w:numPr>
        <w:rPr>
          <w:lang w:val="en-US"/>
        </w:rPr>
      </w:pPr>
      <w:r w:rsidRPr="007B7D78">
        <w:rPr>
          <w:rStyle w:val="a3"/>
          <w:lang w:val="en-US"/>
        </w:rPr>
        <w:t>Jammer, M.</w:t>
      </w:r>
      <w:r w:rsidRPr="007B7D78">
        <w:rPr>
          <w:lang w:val="en-US"/>
        </w:rPr>
        <w:t xml:space="preserve"> (1993).</w:t>
      </w:r>
      <w:r w:rsidRPr="007B7D78">
        <w:rPr>
          <w:lang w:val="en-US"/>
        </w:rPr>
        <w:br/>
      </w:r>
      <w:r w:rsidRPr="007B7D78">
        <w:rPr>
          <w:rStyle w:val="a6"/>
          <w:lang w:val="en-US"/>
        </w:rPr>
        <w:t>Concepts of Mass in Classical and Modern Physics.</w:t>
      </w:r>
      <w:r w:rsidRPr="007B7D78">
        <w:rPr>
          <w:lang w:val="en-US"/>
        </w:rPr>
        <w:br/>
        <w:t>New York: Dover.</w:t>
      </w:r>
    </w:p>
    <w:p w14:paraId="1A7BB33D" w14:textId="77777777" w:rsidR="00882893" w:rsidRPr="007B7D78" w:rsidRDefault="00882893" w:rsidP="00882893">
      <w:pPr>
        <w:rPr>
          <w:lang w:val="en-US"/>
        </w:rPr>
      </w:pPr>
      <w:r w:rsidRPr="007B7D78">
        <w:rPr>
          <w:lang w:val="en-US"/>
        </w:rPr>
        <w:pict w14:anchorId="00B6A57E">
          <v:rect id="_x0000_i1149" style="width:0;height:1.5pt" o:hralign="center" o:hrstd="t" o:hr="t" fillcolor="#a0a0a0" stroked="f"/>
        </w:pict>
      </w:r>
    </w:p>
    <w:p w14:paraId="1697E0E3" w14:textId="77777777" w:rsidR="00882893" w:rsidRPr="007B7D78" w:rsidRDefault="00882893" w:rsidP="00882893">
      <w:pPr>
        <w:pStyle w:val="3"/>
        <w:rPr>
          <w:lang w:val="en-US"/>
        </w:rPr>
      </w:pPr>
      <w:r w:rsidRPr="007B7D78">
        <w:rPr>
          <w:lang w:val="en-US"/>
        </w:rPr>
        <w:t>Reactive motion and rocket dynamics</w:t>
      </w:r>
    </w:p>
    <w:p w14:paraId="5B9B2101" w14:textId="77777777" w:rsidR="00882893" w:rsidRPr="007B7D78" w:rsidRDefault="00882893" w:rsidP="00882893">
      <w:pPr>
        <w:pStyle w:val="a4"/>
        <w:numPr>
          <w:ilvl w:val="0"/>
          <w:numId w:val="8"/>
        </w:numPr>
        <w:rPr>
          <w:lang w:val="en-US"/>
        </w:rPr>
      </w:pPr>
      <w:r w:rsidRPr="007B7D78">
        <w:rPr>
          <w:rStyle w:val="a3"/>
          <w:lang w:val="en-US"/>
        </w:rPr>
        <w:lastRenderedPageBreak/>
        <w:t>Tsiolkovsky, K. E.</w:t>
      </w:r>
      <w:r w:rsidRPr="007B7D78">
        <w:rPr>
          <w:lang w:val="en-US"/>
        </w:rPr>
        <w:t xml:space="preserve"> (1903).</w:t>
      </w:r>
      <w:r w:rsidRPr="007B7D78">
        <w:rPr>
          <w:lang w:val="en-US"/>
        </w:rPr>
        <w:br/>
        <w:t>Exploration of outer space by means of rocket devices.</w:t>
      </w:r>
      <w:r w:rsidRPr="007B7D78">
        <w:rPr>
          <w:lang w:val="en-US"/>
        </w:rPr>
        <w:br/>
      </w:r>
      <w:r w:rsidRPr="007B7D78">
        <w:rPr>
          <w:rStyle w:val="a6"/>
          <w:lang w:val="en-US"/>
        </w:rPr>
        <w:t>Scientific Review</w:t>
      </w:r>
      <w:r w:rsidRPr="007B7D78">
        <w:rPr>
          <w:lang w:val="en-US"/>
        </w:rPr>
        <w:t xml:space="preserve">, </w:t>
      </w:r>
      <w:r w:rsidRPr="007B7D78">
        <w:rPr>
          <w:rStyle w:val="a3"/>
          <w:lang w:val="en-US"/>
        </w:rPr>
        <w:t>5</w:t>
      </w:r>
      <w:r w:rsidRPr="007B7D78">
        <w:rPr>
          <w:lang w:val="en-US"/>
        </w:rPr>
        <w:t>, 1–14.</w:t>
      </w:r>
      <w:r w:rsidRPr="007B7D78">
        <w:rPr>
          <w:lang w:val="en-US"/>
        </w:rPr>
        <w:br/>
        <w:t>(English translation available in NASA historical archives.)</w:t>
      </w:r>
    </w:p>
    <w:p w14:paraId="694E1A92" w14:textId="77777777" w:rsidR="00882893" w:rsidRPr="007B7D78" w:rsidRDefault="00882893" w:rsidP="00882893">
      <w:pPr>
        <w:pStyle w:val="a4"/>
        <w:numPr>
          <w:ilvl w:val="0"/>
          <w:numId w:val="8"/>
        </w:numPr>
        <w:rPr>
          <w:lang w:val="en-US"/>
        </w:rPr>
      </w:pPr>
      <w:r w:rsidRPr="007B7D78">
        <w:rPr>
          <w:rStyle w:val="a3"/>
          <w:lang w:val="en-US"/>
        </w:rPr>
        <w:t>Sutton, G. P., &amp; Biblarz, O.</w:t>
      </w:r>
      <w:r w:rsidRPr="007B7D78">
        <w:rPr>
          <w:lang w:val="en-US"/>
        </w:rPr>
        <w:t xml:space="preserve"> (2016).</w:t>
      </w:r>
      <w:r w:rsidRPr="007B7D78">
        <w:rPr>
          <w:lang w:val="en-US"/>
        </w:rPr>
        <w:br/>
      </w:r>
      <w:r w:rsidRPr="007B7D78">
        <w:rPr>
          <w:rStyle w:val="a6"/>
          <w:lang w:val="en-US"/>
        </w:rPr>
        <w:t>Rocket Propulsion Elements</w:t>
      </w:r>
      <w:r w:rsidRPr="007B7D78">
        <w:rPr>
          <w:lang w:val="en-US"/>
        </w:rPr>
        <w:t xml:space="preserve"> (9th ed.).</w:t>
      </w:r>
      <w:r w:rsidRPr="007B7D78">
        <w:rPr>
          <w:lang w:val="en-US"/>
        </w:rPr>
        <w:br/>
        <w:t>Hoboken, NJ: Wiley.</w:t>
      </w:r>
    </w:p>
    <w:p w14:paraId="745E52DD" w14:textId="77777777" w:rsidR="00882893" w:rsidRPr="007B7D78" w:rsidRDefault="00882893" w:rsidP="00882893">
      <w:pPr>
        <w:pStyle w:val="a4"/>
        <w:numPr>
          <w:ilvl w:val="0"/>
          <w:numId w:val="8"/>
        </w:numPr>
        <w:rPr>
          <w:lang w:val="en-US"/>
        </w:rPr>
      </w:pPr>
      <w:r w:rsidRPr="007B7D78">
        <w:rPr>
          <w:rStyle w:val="a3"/>
          <w:lang w:val="en-US"/>
        </w:rPr>
        <w:t>Turner, M. J. L.</w:t>
      </w:r>
      <w:r w:rsidRPr="007B7D78">
        <w:rPr>
          <w:lang w:val="en-US"/>
        </w:rPr>
        <w:t xml:space="preserve"> (2004).</w:t>
      </w:r>
      <w:r w:rsidRPr="007B7D78">
        <w:rPr>
          <w:lang w:val="en-US"/>
        </w:rPr>
        <w:br/>
      </w:r>
      <w:r w:rsidRPr="007B7D78">
        <w:rPr>
          <w:rStyle w:val="a6"/>
          <w:lang w:val="en-US"/>
        </w:rPr>
        <w:t>Rocket and Spacecraft Propulsion.</w:t>
      </w:r>
      <w:r w:rsidRPr="007B7D78">
        <w:rPr>
          <w:lang w:val="en-US"/>
        </w:rPr>
        <w:br/>
        <w:t>Berlin: Springer.</w:t>
      </w:r>
    </w:p>
    <w:p w14:paraId="619DE3D7" w14:textId="77777777" w:rsidR="00882893" w:rsidRPr="007B7D78" w:rsidRDefault="00882893" w:rsidP="00882893">
      <w:pPr>
        <w:pStyle w:val="a4"/>
        <w:numPr>
          <w:ilvl w:val="0"/>
          <w:numId w:val="8"/>
        </w:numPr>
        <w:rPr>
          <w:lang w:val="en-US"/>
        </w:rPr>
      </w:pPr>
      <w:r w:rsidRPr="007B7D78">
        <w:rPr>
          <w:rStyle w:val="a3"/>
          <w:lang w:val="en-US"/>
        </w:rPr>
        <w:t>Millis, M. G., &amp; Davis, E. W.</w:t>
      </w:r>
      <w:r w:rsidRPr="007B7D78">
        <w:rPr>
          <w:lang w:val="en-US"/>
        </w:rPr>
        <w:t xml:space="preserve"> (2009).</w:t>
      </w:r>
      <w:r w:rsidRPr="007B7D78">
        <w:rPr>
          <w:lang w:val="en-US"/>
        </w:rPr>
        <w:br/>
      </w:r>
      <w:r w:rsidRPr="007B7D78">
        <w:rPr>
          <w:rStyle w:val="a6"/>
          <w:lang w:val="en-US"/>
        </w:rPr>
        <w:t>Frontiers of Propulsion Science.</w:t>
      </w:r>
      <w:r w:rsidRPr="007B7D78">
        <w:rPr>
          <w:lang w:val="en-US"/>
        </w:rPr>
        <w:br/>
        <w:t>AIAA Progress in Astronautics and Aeronautics, Vol. 227.</w:t>
      </w:r>
    </w:p>
    <w:p w14:paraId="013A9D2E" w14:textId="77777777" w:rsidR="00882893" w:rsidRPr="007B7D78" w:rsidRDefault="00882893" w:rsidP="00882893">
      <w:pPr>
        <w:rPr>
          <w:lang w:val="en-US"/>
        </w:rPr>
      </w:pPr>
      <w:r w:rsidRPr="007B7D78">
        <w:rPr>
          <w:lang w:val="en-US"/>
        </w:rPr>
        <w:pict w14:anchorId="79F77251">
          <v:rect id="_x0000_i1150" style="width:0;height:1.5pt" o:hralign="center" o:hrstd="t" o:hr="t" fillcolor="#a0a0a0" stroked="f"/>
        </w:pict>
      </w:r>
    </w:p>
    <w:p w14:paraId="40AC9AAB" w14:textId="77777777" w:rsidR="00882893" w:rsidRPr="007B7D78" w:rsidRDefault="00882893" w:rsidP="00882893">
      <w:pPr>
        <w:pStyle w:val="3"/>
        <w:rPr>
          <w:lang w:val="en-US"/>
        </w:rPr>
      </w:pPr>
      <w:r w:rsidRPr="007B7D78">
        <w:rPr>
          <w:lang w:val="en-US"/>
        </w:rPr>
        <w:t>Time, energy, and relativistic dynamics</w:t>
      </w:r>
    </w:p>
    <w:p w14:paraId="38B66B5D" w14:textId="77777777" w:rsidR="00882893" w:rsidRPr="007B7D78" w:rsidRDefault="00882893" w:rsidP="00882893">
      <w:pPr>
        <w:pStyle w:val="a4"/>
        <w:numPr>
          <w:ilvl w:val="0"/>
          <w:numId w:val="9"/>
        </w:numPr>
        <w:rPr>
          <w:lang w:val="en-US"/>
        </w:rPr>
      </w:pPr>
      <w:r w:rsidRPr="007B7D78">
        <w:rPr>
          <w:rStyle w:val="a3"/>
          <w:lang w:val="en-US"/>
        </w:rPr>
        <w:t>Pauli, W.</w:t>
      </w:r>
      <w:r w:rsidRPr="007B7D78">
        <w:rPr>
          <w:lang w:val="en-US"/>
        </w:rPr>
        <w:t xml:space="preserve"> (1958).</w:t>
      </w:r>
      <w:r w:rsidRPr="007B7D78">
        <w:rPr>
          <w:lang w:val="en-US"/>
        </w:rPr>
        <w:br/>
      </w:r>
      <w:r w:rsidRPr="007B7D78">
        <w:rPr>
          <w:rStyle w:val="a6"/>
          <w:lang w:val="en-US"/>
        </w:rPr>
        <w:t>Theory of Relativity.</w:t>
      </w:r>
      <w:r w:rsidRPr="007B7D78">
        <w:rPr>
          <w:lang w:val="en-US"/>
        </w:rPr>
        <w:br/>
        <w:t>Oxford: Pergamon Press.</w:t>
      </w:r>
    </w:p>
    <w:p w14:paraId="49419A8A" w14:textId="77777777" w:rsidR="00882893" w:rsidRPr="007B7D78" w:rsidRDefault="00882893" w:rsidP="00882893">
      <w:pPr>
        <w:pStyle w:val="a4"/>
        <w:numPr>
          <w:ilvl w:val="0"/>
          <w:numId w:val="9"/>
        </w:numPr>
        <w:rPr>
          <w:lang w:val="en-US"/>
        </w:rPr>
      </w:pPr>
      <w:r w:rsidRPr="007B7D78">
        <w:rPr>
          <w:rStyle w:val="a3"/>
          <w:lang w:val="en-US"/>
        </w:rPr>
        <w:t>Okun, L. B.</w:t>
      </w:r>
      <w:r w:rsidRPr="007B7D78">
        <w:rPr>
          <w:lang w:val="en-US"/>
        </w:rPr>
        <w:t xml:space="preserve"> (1989).</w:t>
      </w:r>
      <w:r w:rsidRPr="007B7D78">
        <w:rPr>
          <w:lang w:val="en-US"/>
        </w:rPr>
        <w:br/>
        <w:t>The concept of mass.</w:t>
      </w:r>
      <w:r w:rsidRPr="007B7D78">
        <w:rPr>
          <w:lang w:val="en-US"/>
        </w:rPr>
        <w:br/>
      </w:r>
      <w:r w:rsidRPr="007B7D78">
        <w:rPr>
          <w:rStyle w:val="a6"/>
          <w:lang w:val="en-US"/>
        </w:rPr>
        <w:t>Physics Today</w:t>
      </w:r>
      <w:r w:rsidRPr="007B7D78">
        <w:rPr>
          <w:lang w:val="en-US"/>
        </w:rPr>
        <w:t xml:space="preserve">, </w:t>
      </w:r>
      <w:r w:rsidRPr="007B7D78">
        <w:rPr>
          <w:rStyle w:val="a3"/>
          <w:lang w:val="en-US"/>
        </w:rPr>
        <w:t>42</w:t>
      </w:r>
      <w:r w:rsidRPr="007B7D78">
        <w:rPr>
          <w:lang w:val="en-US"/>
        </w:rPr>
        <w:t>(6), 31–36.</w:t>
      </w:r>
    </w:p>
    <w:p w14:paraId="74D26C1B" w14:textId="77777777" w:rsidR="00882893" w:rsidRPr="007B7D78" w:rsidRDefault="00882893" w:rsidP="00882893">
      <w:pPr>
        <w:pStyle w:val="a4"/>
        <w:numPr>
          <w:ilvl w:val="0"/>
          <w:numId w:val="9"/>
        </w:numPr>
        <w:rPr>
          <w:lang w:val="en-US"/>
        </w:rPr>
      </w:pPr>
      <w:r w:rsidRPr="007B7D78">
        <w:rPr>
          <w:rStyle w:val="a3"/>
          <w:lang w:val="en-US"/>
        </w:rPr>
        <w:t>Ashby, N.</w:t>
      </w:r>
      <w:r w:rsidRPr="007B7D78">
        <w:rPr>
          <w:lang w:val="en-US"/>
        </w:rPr>
        <w:t xml:space="preserve"> (2003).</w:t>
      </w:r>
      <w:r w:rsidRPr="007B7D78">
        <w:rPr>
          <w:lang w:val="en-US"/>
        </w:rPr>
        <w:br/>
        <w:t>Relativity in the Global Positioning System.</w:t>
      </w:r>
      <w:r w:rsidRPr="007B7D78">
        <w:rPr>
          <w:lang w:val="en-US"/>
        </w:rPr>
        <w:br/>
      </w:r>
      <w:r w:rsidRPr="007B7D78">
        <w:rPr>
          <w:rStyle w:val="a6"/>
          <w:lang w:val="en-US"/>
        </w:rPr>
        <w:t>Living Reviews in Relativity</w:t>
      </w:r>
      <w:r w:rsidRPr="007B7D78">
        <w:rPr>
          <w:lang w:val="en-US"/>
        </w:rPr>
        <w:t xml:space="preserve">, </w:t>
      </w:r>
      <w:r w:rsidRPr="007B7D78">
        <w:rPr>
          <w:rStyle w:val="a3"/>
          <w:lang w:val="en-US"/>
        </w:rPr>
        <w:t>6</w:t>
      </w:r>
      <w:r w:rsidRPr="007B7D78">
        <w:rPr>
          <w:lang w:val="en-US"/>
        </w:rPr>
        <w:t>, 1.</w:t>
      </w:r>
    </w:p>
    <w:p w14:paraId="478A4F0E" w14:textId="77777777" w:rsidR="00882893" w:rsidRPr="007B7D78" w:rsidRDefault="00882893" w:rsidP="00882893">
      <w:pPr>
        <w:pStyle w:val="a4"/>
        <w:numPr>
          <w:ilvl w:val="0"/>
          <w:numId w:val="9"/>
        </w:numPr>
        <w:rPr>
          <w:lang w:val="en-US"/>
        </w:rPr>
      </w:pPr>
      <w:r w:rsidRPr="007B7D78">
        <w:rPr>
          <w:rStyle w:val="a3"/>
          <w:lang w:val="en-US"/>
        </w:rPr>
        <w:t>Will, C. M.</w:t>
      </w:r>
      <w:r w:rsidRPr="007B7D78">
        <w:rPr>
          <w:lang w:val="en-US"/>
        </w:rPr>
        <w:t xml:space="preserve"> (2014).</w:t>
      </w:r>
      <w:r w:rsidRPr="007B7D78">
        <w:rPr>
          <w:lang w:val="en-US"/>
        </w:rPr>
        <w:br/>
        <w:t>The confrontation between General Relativity and experiment.</w:t>
      </w:r>
      <w:r w:rsidRPr="007B7D78">
        <w:rPr>
          <w:lang w:val="en-US"/>
        </w:rPr>
        <w:br/>
      </w:r>
      <w:r w:rsidRPr="007B7D78">
        <w:rPr>
          <w:rStyle w:val="a6"/>
          <w:lang w:val="en-US"/>
        </w:rPr>
        <w:t>Living Reviews in Relativity</w:t>
      </w:r>
      <w:r w:rsidRPr="007B7D78">
        <w:rPr>
          <w:lang w:val="en-US"/>
        </w:rPr>
        <w:t xml:space="preserve">, </w:t>
      </w:r>
      <w:r w:rsidRPr="007B7D78">
        <w:rPr>
          <w:rStyle w:val="a3"/>
          <w:lang w:val="en-US"/>
        </w:rPr>
        <w:t>17</w:t>
      </w:r>
      <w:r w:rsidRPr="007B7D78">
        <w:rPr>
          <w:lang w:val="en-US"/>
        </w:rPr>
        <w:t>, 4.</w:t>
      </w:r>
    </w:p>
    <w:p w14:paraId="2007A0AF" w14:textId="77777777" w:rsidR="00882893" w:rsidRPr="007B7D78" w:rsidRDefault="00882893" w:rsidP="00882893">
      <w:pPr>
        <w:rPr>
          <w:lang w:val="en-US"/>
        </w:rPr>
      </w:pPr>
      <w:r w:rsidRPr="007B7D78">
        <w:rPr>
          <w:lang w:val="en-US"/>
        </w:rPr>
        <w:pict w14:anchorId="24E97953">
          <v:rect id="_x0000_i1151" style="width:0;height:1.5pt" o:hralign="center" o:hrstd="t" o:hr="t" fillcolor="#a0a0a0" stroked="f"/>
        </w:pict>
      </w:r>
    </w:p>
    <w:p w14:paraId="5FAC0FD2" w14:textId="77777777" w:rsidR="00882893" w:rsidRPr="007B7D78" w:rsidRDefault="00882893" w:rsidP="00882893">
      <w:pPr>
        <w:pStyle w:val="3"/>
        <w:rPr>
          <w:lang w:val="en-US"/>
        </w:rPr>
      </w:pPr>
      <w:r w:rsidRPr="007B7D78">
        <w:rPr>
          <w:lang w:val="en-US"/>
        </w:rPr>
        <w:t>Optional (only if journal allows conceptual interpretation papers)</w:t>
      </w:r>
    </w:p>
    <w:p w14:paraId="66E7D89B" w14:textId="77777777" w:rsidR="00882893" w:rsidRPr="007B7D78" w:rsidRDefault="00882893" w:rsidP="00882893">
      <w:pPr>
        <w:pStyle w:val="a4"/>
        <w:numPr>
          <w:ilvl w:val="0"/>
          <w:numId w:val="10"/>
        </w:numPr>
        <w:rPr>
          <w:lang w:val="en-US"/>
        </w:rPr>
      </w:pPr>
      <w:r w:rsidRPr="007B7D78">
        <w:rPr>
          <w:rStyle w:val="a3"/>
          <w:lang w:val="en-US"/>
        </w:rPr>
        <w:t>Prigogine, I.</w:t>
      </w:r>
      <w:r w:rsidRPr="007B7D78">
        <w:rPr>
          <w:lang w:val="en-US"/>
        </w:rPr>
        <w:t xml:space="preserve"> (1980).</w:t>
      </w:r>
      <w:r w:rsidRPr="007B7D78">
        <w:rPr>
          <w:lang w:val="en-US"/>
        </w:rPr>
        <w:br/>
      </w:r>
      <w:r w:rsidRPr="007B7D78">
        <w:rPr>
          <w:rStyle w:val="a6"/>
          <w:lang w:val="en-US"/>
        </w:rPr>
        <w:t>From Being to Becoming: Time and Complexity in the Physical Sciences.</w:t>
      </w:r>
      <w:r w:rsidRPr="007B7D78">
        <w:rPr>
          <w:lang w:val="en-US"/>
        </w:rPr>
        <w:br/>
        <w:t>San Francisco: W. H. Freeman.</w:t>
      </w:r>
    </w:p>
    <w:p w14:paraId="676DB309" w14:textId="345806B2" w:rsidR="00882893" w:rsidRPr="007B7D78" w:rsidRDefault="00882893" w:rsidP="00882893">
      <w:pPr>
        <w:pStyle w:val="a4"/>
        <w:numPr>
          <w:ilvl w:val="0"/>
          <w:numId w:val="10"/>
        </w:numPr>
        <w:rPr>
          <w:rStyle w:val="a6"/>
          <w:i w:val="0"/>
          <w:iCs w:val="0"/>
          <w:lang w:val="en-US"/>
        </w:rPr>
      </w:pPr>
      <w:r w:rsidRPr="007B7D78">
        <w:rPr>
          <w:rStyle w:val="a3"/>
          <w:lang w:val="en-US"/>
        </w:rPr>
        <w:t>Rovelli, C.</w:t>
      </w:r>
      <w:r w:rsidRPr="007B7D78">
        <w:rPr>
          <w:lang w:val="en-US"/>
        </w:rPr>
        <w:t xml:space="preserve"> (2018).</w:t>
      </w:r>
      <w:r w:rsidRPr="007B7D78">
        <w:rPr>
          <w:lang w:val="en-US"/>
        </w:rPr>
        <w:br/>
      </w:r>
      <w:r w:rsidRPr="007B7D78">
        <w:rPr>
          <w:rStyle w:val="a6"/>
          <w:lang w:val="en-US"/>
        </w:rPr>
        <w:t>The Order of Time.</w:t>
      </w:r>
      <w:r w:rsidRPr="007B7D78">
        <w:rPr>
          <w:lang w:val="en-US"/>
        </w:rPr>
        <w:br/>
        <w:t>New York: Riverhead Books.</w:t>
      </w:r>
      <w:r w:rsidRPr="007B7D78">
        <w:rPr>
          <w:lang w:val="en-US"/>
        </w:rPr>
        <w:br/>
      </w:r>
      <w:r w:rsidRPr="007B7D78">
        <w:rPr>
          <w:rStyle w:val="a6"/>
          <w:lang w:val="en-US"/>
        </w:rPr>
        <w:t>(Conceptual reference; not used for formal derivations.)</w:t>
      </w:r>
    </w:p>
    <w:p w14:paraId="3005B8A0" w14:textId="2102875F" w:rsidR="001B2A75" w:rsidRPr="007B7D78" w:rsidRDefault="001B2A75" w:rsidP="001B2A75">
      <w:pPr>
        <w:pStyle w:val="a4"/>
        <w:numPr>
          <w:ilvl w:val="0"/>
          <w:numId w:val="10"/>
        </w:numPr>
        <w:rPr>
          <w:lang w:val="en-US"/>
        </w:rPr>
      </w:pPr>
      <w:r w:rsidRPr="007B7D78">
        <w:rPr>
          <w:lang w:val="en-US"/>
        </w:rPr>
        <w:t>Lemeshko, A. "Temporal Theory of the Universe." </w:t>
      </w:r>
      <w:r w:rsidRPr="007B7D78">
        <w:rPr>
          <w:rFonts w:eastAsiaTheme="majorEastAsia"/>
          <w:lang w:val="en-US"/>
        </w:rPr>
        <w:t>Zenodo</w:t>
      </w:r>
      <w:r w:rsidRPr="007B7D78">
        <w:rPr>
          <w:lang w:val="en-US"/>
        </w:rPr>
        <w:t xml:space="preserve">, 2025.  </w:t>
      </w:r>
      <w:hyperlink r:id="rId5" w:history="1">
        <w:r w:rsidRPr="007B7D78">
          <w:rPr>
            <w:rStyle w:val="a7"/>
            <w:rFonts w:eastAsiaTheme="majorEastAsia"/>
            <w:lang w:val="en-US"/>
          </w:rPr>
          <w:t>https://zenodo.org/communities/ttg-series/</w:t>
        </w:r>
      </w:hyperlink>
    </w:p>
    <w:p w14:paraId="217026FF" w14:textId="77777777" w:rsidR="00FC31F3" w:rsidRPr="007B7D78" w:rsidRDefault="00FC31F3" w:rsidP="00FC31F3">
      <w:pPr>
        <w:pStyle w:val="a4"/>
        <w:rPr>
          <w:b/>
          <w:bCs/>
          <w:lang w:val="en-US"/>
        </w:rPr>
      </w:pPr>
      <w:r w:rsidRPr="007B7D78">
        <w:rPr>
          <w:b/>
          <w:bCs/>
          <w:lang w:val="en-US"/>
        </w:rPr>
        <w:t xml:space="preserve">Appendix A Dimensional Analysis and Consistency Checks </w:t>
      </w:r>
    </w:p>
    <w:p w14:paraId="7885435A" w14:textId="2B75B9E6" w:rsidR="00882893" w:rsidRPr="007B7D78" w:rsidRDefault="00FC31F3" w:rsidP="00FC31F3">
      <w:pPr>
        <w:pStyle w:val="a4"/>
        <w:rPr>
          <w:lang w:val="en-US"/>
        </w:rPr>
      </w:pPr>
      <w:r w:rsidRPr="007B7D78">
        <w:rPr>
          <w:lang w:val="en-US"/>
        </w:rPr>
        <w:t>This appendix provides a dimensional and internal consistency analysis of the general force expression introduced in the main text,</w:t>
      </w:r>
    </w:p>
    <w:p w14:paraId="5E697D1A" w14:textId="2CFF5BF8" w:rsidR="00882893" w:rsidRPr="007B7D78" w:rsidRDefault="00882893" w:rsidP="00FC31F3">
      <w:pPr>
        <w:pStyle w:val="a4"/>
        <w:rPr>
          <w:lang w:val="en-US"/>
        </w:rPr>
      </w:pPr>
      <w:r w:rsidRPr="007B7D78">
        <w:rPr>
          <w:lang w:val="en-US"/>
        </w:rPr>
        <w:drawing>
          <wp:inline distT="0" distB="0" distL="0" distR="0" wp14:anchorId="5B7806CB" wp14:editId="26A98173">
            <wp:extent cx="1895740" cy="543001"/>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5740" cy="543001"/>
                    </a:xfrm>
                    <a:prstGeom prst="rect">
                      <a:avLst/>
                    </a:prstGeom>
                  </pic:spPr>
                </pic:pic>
              </a:graphicData>
            </a:graphic>
          </wp:inline>
        </w:drawing>
      </w:r>
    </w:p>
    <w:p w14:paraId="1C44FD7D" w14:textId="3F59F127" w:rsidR="00FC31F3" w:rsidRPr="007B7D78" w:rsidRDefault="00FC31F3" w:rsidP="00FC31F3">
      <w:pPr>
        <w:pStyle w:val="a4"/>
        <w:rPr>
          <w:lang w:val="en-US"/>
        </w:rPr>
      </w:pPr>
      <w:r w:rsidRPr="007B7D78">
        <w:rPr>
          <w:lang w:val="en-US"/>
        </w:rPr>
        <w:lastRenderedPageBreak/>
        <w:t xml:space="preserve"> F = − m c² </w:t>
      </w:r>
      <w:r w:rsidRPr="007B7D78">
        <w:rPr>
          <w:rFonts w:ascii="Cambria Math" w:hAnsi="Cambria Math" w:cs="Cambria Math"/>
          <w:lang w:val="en-US"/>
        </w:rPr>
        <w:t>∇</w:t>
      </w:r>
      <w:r w:rsidRPr="007B7D78">
        <w:rPr>
          <w:lang w:val="en-US"/>
        </w:rPr>
        <w:t xml:space="preserve"> ln τ</w:t>
      </w:r>
    </w:p>
    <w:p w14:paraId="2702916C" w14:textId="2891A30B" w:rsidR="00882893" w:rsidRPr="007B7D78" w:rsidRDefault="00FC31F3" w:rsidP="00FC31F3">
      <w:pPr>
        <w:pStyle w:val="a4"/>
        <w:rPr>
          <w:lang w:val="en-US"/>
        </w:rPr>
      </w:pPr>
      <w:r w:rsidRPr="007B7D78">
        <w:rPr>
          <w:lang w:val="en-US"/>
        </w:rPr>
        <w:t xml:space="preserve">A.1. Dimensional consistency The temporal rate τ is defined as a dimensionless quantity representing the ratio of local proper time to a reference temporal rate. Consequently, its logarithm ln τ is also dimensionless. The gradient </w:t>
      </w:r>
      <w:r w:rsidRPr="007B7D78">
        <w:rPr>
          <w:rFonts w:ascii="Cambria Math" w:hAnsi="Cambria Math" w:cs="Cambria Math"/>
          <w:lang w:val="en-US"/>
        </w:rPr>
        <w:t>∇</w:t>
      </w:r>
      <w:r w:rsidRPr="007B7D78">
        <w:rPr>
          <w:lang w:val="en-US"/>
        </w:rPr>
        <w:t xml:space="preserve"> ln τ therefore has dimensions of inverse length:</w:t>
      </w:r>
    </w:p>
    <w:p w14:paraId="7628A96C" w14:textId="0470635B" w:rsidR="00882893" w:rsidRPr="007B7D78" w:rsidRDefault="00882893" w:rsidP="00FC31F3">
      <w:pPr>
        <w:pStyle w:val="a4"/>
        <w:rPr>
          <w:lang w:val="en-US"/>
        </w:rPr>
      </w:pPr>
      <w:r w:rsidRPr="007B7D78">
        <w:rPr>
          <w:lang w:val="en-US"/>
        </w:rPr>
        <w:drawing>
          <wp:inline distT="0" distB="0" distL="0" distR="0" wp14:anchorId="66A05EFE" wp14:editId="3169144F">
            <wp:extent cx="1552792" cy="57158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2792" cy="571580"/>
                    </a:xfrm>
                    <a:prstGeom prst="rect">
                      <a:avLst/>
                    </a:prstGeom>
                  </pic:spPr>
                </pic:pic>
              </a:graphicData>
            </a:graphic>
          </wp:inline>
        </w:drawing>
      </w:r>
    </w:p>
    <w:p w14:paraId="1DBD586A" w14:textId="4FD7DB3D" w:rsidR="00FC31F3" w:rsidRPr="007B7D78" w:rsidRDefault="00FC31F3" w:rsidP="00FC31F3">
      <w:pPr>
        <w:pStyle w:val="a4"/>
        <w:rPr>
          <w:lang w:val="en-US"/>
        </w:rPr>
      </w:pPr>
      <w:r w:rsidRPr="007B7D78">
        <w:rPr>
          <w:lang w:val="en-US"/>
        </w:rPr>
        <w:t xml:space="preserve"> [</w:t>
      </w:r>
      <w:r w:rsidRPr="007B7D78">
        <w:rPr>
          <w:rFonts w:ascii="Cambria Math" w:hAnsi="Cambria Math" w:cs="Cambria Math"/>
          <w:lang w:val="en-US"/>
        </w:rPr>
        <w:t>∇</w:t>
      </w:r>
      <w:r w:rsidRPr="007B7D78">
        <w:rPr>
          <w:lang w:val="en-US"/>
        </w:rPr>
        <w:t xml:space="preserve"> ln τ] = L⁻¹</w:t>
      </w:r>
    </w:p>
    <w:p w14:paraId="6841C685" w14:textId="3E69BF86" w:rsidR="00882893" w:rsidRPr="007B7D78" w:rsidRDefault="00FC31F3" w:rsidP="00FC31F3">
      <w:pPr>
        <w:pStyle w:val="a4"/>
        <w:rPr>
          <w:lang w:val="en-US"/>
        </w:rPr>
      </w:pPr>
      <w:r w:rsidRPr="007B7D78">
        <w:rPr>
          <w:lang w:val="en-US"/>
        </w:rPr>
        <w:t>The prefactor m c² has dimensions of energy:</w:t>
      </w:r>
    </w:p>
    <w:p w14:paraId="79E53E09" w14:textId="709217E1" w:rsidR="00882893" w:rsidRPr="007B7D78" w:rsidRDefault="00882893" w:rsidP="00FC31F3">
      <w:pPr>
        <w:pStyle w:val="a4"/>
        <w:rPr>
          <w:lang w:val="en-US"/>
        </w:rPr>
      </w:pPr>
      <w:r w:rsidRPr="007B7D78">
        <w:rPr>
          <w:lang w:val="en-US"/>
        </w:rPr>
        <w:drawing>
          <wp:inline distT="0" distB="0" distL="0" distR="0" wp14:anchorId="2FAB1809" wp14:editId="51C5F081">
            <wp:extent cx="1943371" cy="5334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3371" cy="533474"/>
                    </a:xfrm>
                    <a:prstGeom prst="rect">
                      <a:avLst/>
                    </a:prstGeom>
                  </pic:spPr>
                </pic:pic>
              </a:graphicData>
            </a:graphic>
          </wp:inline>
        </w:drawing>
      </w:r>
    </w:p>
    <w:p w14:paraId="03F5903C" w14:textId="273CF2F7" w:rsidR="00FC31F3" w:rsidRPr="007B7D78" w:rsidRDefault="00FC31F3" w:rsidP="00FC31F3">
      <w:pPr>
        <w:pStyle w:val="a4"/>
        <w:rPr>
          <w:lang w:val="en-US"/>
        </w:rPr>
      </w:pPr>
      <w:r w:rsidRPr="007B7D78">
        <w:rPr>
          <w:lang w:val="en-US"/>
        </w:rPr>
        <w:t xml:space="preserve"> [m c²] = M L² T⁻²</w:t>
      </w:r>
    </w:p>
    <w:p w14:paraId="227F99FD" w14:textId="144341C0" w:rsidR="00882893" w:rsidRPr="007B7D78" w:rsidRDefault="00FC31F3" w:rsidP="00FC31F3">
      <w:pPr>
        <w:pStyle w:val="a4"/>
        <w:rPr>
          <w:lang w:val="en-US"/>
        </w:rPr>
      </w:pPr>
      <w:r w:rsidRPr="007B7D78">
        <w:rPr>
          <w:lang w:val="en-US"/>
        </w:rPr>
        <w:t xml:space="preserve">Multiplying by the gradient yields: </w:t>
      </w:r>
    </w:p>
    <w:p w14:paraId="733E171F" w14:textId="2585F4EF" w:rsidR="00882893" w:rsidRPr="007B7D78" w:rsidRDefault="00882893" w:rsidP="00FC31F3">
      <w:pPr>
        <w:pStyle w:val="a4"/>
        <w:rPr>
          <w:lang w:val="en-US"/>
        </w:rPr>
      </w:pPr>
      <w:r w:rsidRPr="007B7D78">
        <w:rPr>
          <w:lang w:val="en-US"/>
        </w:rPr>
        <w:drawing>
          <wp:inline distT="0" distB="0" distL="0" distR="0" wp14:anchorId="1F124E5E" wp14:editId="1C5521F3">
            <wp:extent cx="1781424" cy="50489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1424" cy="504895"/>
                    </a:xfrm>
                    <a:prstGeom prst="rect">
                      <a:avLst/>
                    </a:prstGeom>
                  </pic:spPr>
                </pic:pic>
              </a:graphicData>
            </a:graphic>
          </wp:inline>
        </w:drawing>
      </w:r>
    </w:p>
    <w:p w14:paraId="7EAB0A56" w14:textId="31A85989" w:rsidR="00FC31F3" w:rsidRPr="007B7D78" w:rsidRDefault="00FC31F3" w:rsidP="00FC31F3">
      <w:pPr>
        <w:pStyle w:val="a4"/>
        <w:rPr>
          <w:lang w:val="en-US"/>
        </w:rPr>
      </w:pPr>
      <w:r w:rsidRPr="007B7D78">
        <w:rPr>
          <w:lang w:val="en-US"/>
        </w:rPr>
        <w:t xml:space="preserve">[m c² </w:t>
      </w:r>
      <w:r w:rsidRPr="007B7D78">
        <w:rPr>
          <w:rFonts w:ascii="Cambria Math" w:hAnsi="Cambria Math" w:cs="Cambria Math"/>
          <w:lang w:val="en-US"/>
        </w:rPr>
        <w:t>∇</w:t>
      </w:r>
      <w:r w:rsidRPr="007B7D78">
        <w:rPr>
          <w:lang w:val="en-US"/>
        </w:rPr>
        <w:t xml:space="preserve"> ln τ] = M L T⁻²</w:t>
      </w:r>
    </w:p>
    <w:p w14:paraId="02B87C75" w14:textId="77777777" w:rsidR="00FC31F3" w:rsidRPr="007B7D78" w:rsidRDefault="00FC31F3" w:rsidP="00FC31F3">
      <w:pPr>
        <w:pStyle w:val="a4"/>
        <w:rPr>
          <w:lang w:val="en-US"/>
        </w:rPr>
      </w:pPr>
      <w:r w:rsidRPr="007B7D78">
        <w:rPr>
          <w:lang w:val="en-US"/>
        </w:rPr>
        <w:t>which is precisely the dimension of force. The expression is therefore dimensionally consistent without the introduction of additional scale parameters.</w:t>
      </w:r>
    </w:p>
    <w:p w14:paraId="7FEA541B" w14:textId="5BA99002" w:rsidR="00882893" w:rsidRPr="007B7D78" w:rsidRDefault="00FC31F3" w:rsidP="00FC31F3">
      <w:pPr>
        <w:pStyle w:val="a4"/>
        <w:rPr>
          <w:lang w:val="en-US"/>
        </w:rPr>
      </w:pPr>
      <w:r w:rsidRPr="007B7D78">
        <w:rPr>
          <w:lang w:val="en-US"/>
        </w:rPr>
        <w:t>A.2. Newtonian limit In the limit of weak temporal inhomogeneity, temporal variations are small and may be linearized. Writing</w:t>
      </w:r>
    </w:p>
    <w:p w14:paraId="130694D7" w14:textId="64EF4279" w:rsidR="00882893" w:rsidRPr="007B7D78" w:rsidRDefault="00882893" w:rsidP="00FC31F3">
      <w:pPr>
        <w:pStyle w:val="a4"/>
        <w:rPr>
          <w:lang w:val="en-US"/>
        </w:rPr>
      </w:pPr>
      <w:r w:rsidRPr="007B7D78">
        <w:rPr>
          <w:lang w:val="en-US"/>
        </w:rPr>
        <w:drawing>
          <wp:inline distT="0" distB="0" distL="0" distR="0" wp14:anchorId="49D600BC" wp14:editId="31E711E7">
            <wp:extent cx="2305372" cy="5715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5372" cy="571580"/>
                    </a:xfrm>
                    <a:prstGeom prst="rect">
                      <a:avLst/>
                    </a:prstGeom>
                  </pic:spPr>
                </pic:pic>
              </a:graphicData>
            </a:graphic>
          </wp:inline>
        </w:drawing>
      </w:r>
    </w:p>
    <w:p w14:paraId="7A8B47AD" w14:textId="09042ACB" w:rsidR="00FC31F3" w:rsidRPr="007B7D78" w:rsidRDefault="00FC31F3" w:rsidP="00FC31F3">
      <w:pPr>
        <w:pStyle w:val="a4"/>
        <w:rPr>
          <w:lang w:val="en-US"/>
        </w:rPr>
      </w:pPr>
      <w:r w:rsidRPr="007B7D78">
        <w:rPr>
          <w:lang w:val="en-US"/>
        </w:rPr>
        <w:t xml:space="preserve"> τ = 1 + δτ, |δτ| </w:t>
      </w:r>
      <w:r w:rsidRPr="007B7D78">
        <w:rPr>
          <w:rFonts w:ascii="Cambria Math" w:hAnsi="Cambria Math" w:cs="Cambria Math"/>
          <w:lang w:val="en-US"/>
        </w:rPr>
        <w:t>≪</w:t>
      </w:r>
      <w:r w:rsidRPr="007B7D78">
        <w:rPr>
          <w:lang w:val="en-US"/>
        </w:rPr>
        <w:t xml:space="preserve"> 1</w:t>
      </w:r>
    </w:p>
    <w:p w14:paraId="7FEC7B47" w14:textId="18137888" w:rsidR="00882893" w:rsidRPr="007B7D78" w:rsidRDefault="00FC31F3" w:rsidP="00FC31F3">
      <w:pPr>
        <w:pStyle w:val="a4"/>
        <w:rPr>
          <w:lang w:val="en-US"/>
        </w:rPr>
      </w:pPr>
      <w:r w:rsidRPr="007B7D78">
        <w:rPr>
          <w:lang w:val="en-US"/>
        </w:rPr>
        <w:t xml:space="preserve">we obtain </w:t>
      </w:r>
      <w:r w:rsidR="00882893" w:rsidRPr="007B7D78">
        <w:rPr>
          <w:lang w:val="en-US"/>
        </w:rPr>
        <w:t xml:space="preserve"> </w:t>
      </w:r>
      <w:r w:rsidR="00882893" w:rsidRPr="007B7D78">
        <w:rPr>
          <w:lang w:val="en-US"/>
        </w:rPr>
        <w:drawing>
          <wp:inline distT="0" distB="0" distL="0" distR="0" wp14:anchorId="3E03A6F7" wp14:editId="2D2915FE">
            <wp:extent cx="1133633" cy="419158"/>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3633" cy="419158"/>
                    </a:xfrm>
                    <a:prstGeom prst="rect">
                      <a:avLst/>
                    </a:prstGeom>
                  </pic:spPr>
                </pic:pic>
              </a:graphicData>
            </a:graphic>
          </wp:inline>
        </w:drawing>
      </w:r>
    </w:p>
    <w:p w14:paraId="4C49BA60" w14:textId="0521E21F" w:rsidR="00FC31F3" w:rsidRPr="007B7D78" w:rsidRDefault="00FC31F3" w:rsidP="00FC31F3">
      <w:pPr>
        <w:pStyle w:val="a4"/>
        <w:rPr>
          <w:lang w:val="en-US"/>
        </w:rPr>
      </w:pPr>
      <w:r w:rsidRPr="007B7D78">
        <w:rPr>
          <w:lang w:val="en-US"/>
        </w:rPr>
        <w:t>ln τ ≈ δτ</w:t>
      </w:r>
    </w:p>
    <w:p w14:paraId="780C262F" w14:textId="6B38196A" w:rsidR="00882893" w:rsidRPr="007B7D78" w:rsidRDefault="00FC31F3" w:rsidP="00FC31F3">
      <w:pPr>
        <w:pStyle w:val="a4"/>
        <w:rPr>
          <w:lang w:val="en-US"/>
        </w:rPr>
      </w:pPr>
      <w:r w:rsidRPr="007B7D78">
        <w:rPr>
          <w:lang w:val="en-US"/>
        </w:rPr>
        <w:t xml:space="preserve">The force expression reduces to </w:t>
      </w:r>
      <w:r w:rsidR="00882893" w:rsidRPr="007B7D78">
        <w:rPr>
          <w:lang w:val="en-US"/>
        </w:rPr>
        <w:t xml:space="preserve"> </w:t>
      </w:r>
      <w:r w:rsidR="00882893" w:rsidRPr="007B7D78">
        <w:rPr>
          <w:lang w:val="en-US"/>
        </w:rPr>
        <w:drawing>
          <wp:inline distT="0" distB="0" distL="0" distR="0" wp14:anchorId="6233E0DB" wp14:editId="7B46289E">
            <wp:extent cx="1629002" cy="523948"/>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9002" cy="523948"/>
                    </a:xfrm>
                    <a:prstGeom prst="rect">
                      <a:avLst/>
                    </a:prstGeom>
                  </pic:spPr>
                </pic:pic>
              </a:graphicData>
            </a:graphic>
          </wp:inline>
        </w:drawing>
      </w:r>
    </w:p>
    <w:p w14:paraId="437FCF77" w14:textId="08A68A16" w:rsidR="00FC31F3" w:rsidRPr="007B7D78" w:rsidRDefault="00FC31F3" w:rsidP="00FC31F3">
      <w:pPr>
        <w:pStyle w:val="a4"/>
        <w:rPr>
          <w:lang w:val="en-US"/>
        </w:rPr>
      </w:pPr>
      <w:r w:rsidRPr="007B7D78">
        <w:rPr>
          <w:lang w:val="en-US"/>
        </w:rPr>
        <w:t xml:space="preserve">F ≈ − m c² </w:t>
      </w:r>
      <w:r w:rsidRPr="007B7D78">
        <w:rPr>
          <w:rFonts w:ascii="Cambria Math" w:hAnsi="Cambria Math" w:cs="Cambria Math"/>
          <w:lang w:val="en-US"/>
        </w:rPr>
        <w:t>∇</w:t>
      </w:r>
      <w:r w:rsidRPr="007B7D78">
        <w:rPr>
          <w:lang w:val="en-US"/>
        </w:rPr>
        <w:t xml:space="preserve"> δτ</w:t>
      </w:r>
    </w:p>
    <w:p w14:paraId="549D1F51" w14:textId="2AC753AC" w:rsidR="00882893" w:rsidRPr="007B7D78" w:rsidRDefault="00FC31F3" w:rsidP="00FC31F3">
      <w:pPr>
        <w:pStyle w:val="a4"/>
        <w:rPr>
          <w:lang w:val="en-US"/>
        </w:rPr>
      </w:pPr>
      <w:r w:rsidRPr="007B7D78">
        <w:rPr>
          <w:lang w:val="en-US"/>
        </w:rPr>
        <w:t>If the temporal perturbation is associated with an effective potential Φ through the identification</w:t>
      </w:r>
    </w:p>
    <w:p w14:paraId="3BE1C0E1" w14:textId="326FAF1B" w:rsidR="00882893" w:rsidRPr="007B7D78" w:rsidRDefault="00882893" w:rsidP="00FC31F3">
      <w:pPr>
        <w:pStyle w:val="a4"/>
        <w:rPr>
          <w:lang w:val="en-US"/>
        </w:rPr>
      </w:pPr>
      <w:r w:rsidRPr="007B7D78">
        <w:rPr>
          <w:lang w:val="en-US"/>
        </w:rPr>
        <w:lastRenderedPageBreak/>
        <w:drawing>
          <wp:inline distT="0" distB="0" distL="0" distR="0" wp14:anchorId="019D66E5" wp14:editId="0E8108A1">
            <wp:extent cx="990738" cy="695422"/>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90738" cy="695422"/>
                    </a:xfrm>
                    <a:prstGeom prst="rect">
                      <a:avLst/>
                    </a:prstGeom>
                  </pic:spPr>
                </pic:pic>
              </a:graphicData>
            </a:graphic>
          </wp:inline>
        </w:drawing>
      </w:r>
    </w:p>
    <w:p w14:paraId="1946D2DD" w14:textId="4D91274A" w:rsidR="00FC31F3" w:rsidRPr="007B7D78" w:rsidRDefault="00FC31F3" w:rsidP="00FC31F3">
      <w:pPr>
        <w:pStyle w:val="a4"/>
        <w:rPr>
          <w:lang w:val="en-US"/>
        </w:rPr>
      </w:pPr>
      <w:r w:rsidRPr="007B7D78">
        <w:rPr>
          <w:lang w:val="en-US"/>
        </w:rPr>
        <w:t xml:space="preserve"> δτ = Φ / c²</w:t>
      </w:r>
    </w:p>
    <w:p w14:paraId="0FAE124B" w14:textId="0208D9F0" w:rsidR="00882893" w:rsidRPr="007B7D78" w:rsidRDefault="00FC31F3" w:rsidP="00FC31F3">
      <w:pPr>
        <w:pStyle w:val="a4"/>
        <w:rPr>
          <w:lang w:val="en-US"/>
        </w:rPr>
      </w:pPr>
      <w:r w:rsidRPr="007B7D78">
        <w:rPr>
          <w:lang w:val="en-US"/>
        </w:rPr>
        <w:t xml:space="preserve">then </w:t>
      </w:r>
      <w:r w:rsidR="00882893" w:rsidRPr="007B7D78">
        <w:rPr>
          <w:lang w:val="en-US"/>
        </w:rPr>
        <w:drawing>
          <wp:inline distT="0" distB="0" distL="0" distR="0" wp14:anchorId="289D757A" wp14:editId="3BB08005">
            <wp:extent cx="1467055" cy="53347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7055" cy="533474"/>
                    </a:xfrm>
                    <a:prstGeom prst="rect">
                      <a:avLst/>
                    </a:prstGeom>
                  </pic:spPr>
                </pic:pic>
              </a:graphicData>
            </a:graphic>
          </wp:inline>
        </w:drawing>
      </w:r>
    </w:p>
    <w:p w14:paraId="4D141877" w14:textId="0734CD21" w:rsidR="00FC31F3" w:rsidRPr="007B7D78" w:rsidRDefault="00FC31F3" w:rsidP="00FC31F3">
      <w:pPr>
        <w:pStyle w:val="a4"/>
        <w:rPr>
          <w:lang w:val="en-US"/>
        </w:rPr>
      </w:pPr>
      <w:r w:rsidRPr="007B7D78">
        <w:rPr>
          <w:lang w:val="en-US"/>
        </w:rPr>
        <w:t xml:space="preserve">F = − m </w:t>
      </w:r>
      <w:r w:rsidRPr="007B7D78">
        <w:rPr>
          <w:rFonts w:ascii="Cambria Math" w:hAnsi="Cambria Math" w:cs="Cambria Math"/>
          <w:lang w:val="en-US"/>
        </w:rPr>
        <w:t>∇</w:t>
      </w:r>
      <w:r w:rsidRPr="007B7D78">
        <w:rPr>
          <w:lang w:val="en-US"/>
        </w:rPr>
        <w:t xml:space="preserve"> Φ</w:t>
      </w:r>
    </w:p>
    <w:p w14:paraId="16FB5F34" w14:textId="77777777" w:rsidR="00FC31F3" w:rsidRPr="007B7D78" w:rsidRDefault="00FC31F3" w:rsidP="00FC31F3">
      <w:pPr>
        <w:pStyle w:val="a4"/>
        <w:rPr>
          <w:lang w:val="en-US"/>
        </w:rPr>
      </w:pPr>
      <w:r w:rsidRPr="007B7D78">
        <w:rPr>
          <w:lang w:val="en-US"/>
        </w:rPr>
        <w:t>which coincides with the standard Newtonian force law. This demonstrates that the temporal formulation reproduces classical mechanics in the appropriate weak-field, low-velocity limit.</w:t>
      </w:r>
    </w:p>
    <w:p w14:paraId="64633B03" w14:textId="77777777" w:rsidR="00882893" w:rsidRPr="007B7D78" w:rsidRDefault="00FC31F3" w:rsidP="00FC31F3">
      <w:pPr>
        <w:pStyle w:val="a4"/>
        <w:rPr>
          <w:lang w:val="en-US"/>
        </w:rPr>
      </w:pPr>
      <w:r w:rsidRPr="007B7D78">
        <w:rPr>
          <w:lang w:val="en-US"/>
        </w:rPr>
        <w:t xml:space="preserve">A.3. Relativistic consistency In relativistic contexts, the temporal rate τ is naturally associated with proper time dilation factors. For uniform motion with velocity v, </w:t>
      </w:r>
    </w:p>
    <w:p w14:paraId="44801CCA" w14:textId="26338D32" w:rsidR="00FC31F3" w:rsidRPr="007B7D78" w:rsidRDefault="00FC31F3" w:rsidP="00FC31F3">
      <w:pPr>
        <w:pStyle w:val="a4"/>
        <w:rPr>
          <w:lang w:val="en-US"/>
        </w:rPr>
      </w:pPr>
      <w:r w:rsidRPr="007B7D78">
        <w:rPr>
          <w:lang w:val="en-US"/>
        </w:rPr>
        <w:t>τ = √(1 − v² / c²)</w:t>
      </w:r>
      <w:r w:rsidR="00882893" w:rsidRPr="007B7D78">
        <w:rPr>
          <w:lang w:val="en-US"/>
        </w:rPr>
        <w:t xml:space="preserve"> </w:t>
      </w:r>
    </w:p>
    <w:p w14:paraId="22BC8936" w14:textId="0DF74389" w:rsidR="00882893" w:rsidRPr="007B7D78" w:rsidRDefault="00882893" w:rsidP="00FC31F3">
      <w:pPr>
        <w:pStyle w:val="a4"/>
        <w:rPr>
          <w:lang w:val="en-US"/>
        </w:rPr>
      </w:pPr>
      <w:r w:rsidRPr="007B7D78">
        <w:rPr>
          <w:lang w:val="en-US"/>
        </w:rPr>
        <w:drawing>
          <wp:inline distT="0" distB="0" distL="0" distR="0" wp14:anchorId="61E69923" wp14:editId="668DC0A9">
            <wp:extent cx="1486107" cy="83831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86107" cy="838317"/>
                    </a:xfrm>
                    <a:prstGeom prst="rect">
                      <a:avLst/>
                    </a:prstGeom>
                  </pic:spPr>
                </pic:pic>
              </a:graphicData>
            </a:graphic>
          </wp:inline>
        </w:drawing>
      </w:r>
    </w:p>
    <w:p w14:paraId="01DD557E" w14:textId="77777777" w:rsidR="00FC31F3" w:rsidRPr="007B7D78" w:rsidRDefault="00FC31F3" w:rsidP="00FC31F3">
      <w:pPr>
        <w:pStyle w:val="a4"/>
        <w:rPr>
          <w:lang w:val="en-US"/>
        </w:rPr>
      </w:pPr>
      <w:r w:rsidRPr="007B7D78">
        <w:rPr>
          <w:lang w:val="en-US"/>
        </w:rPr>
        <w:t>Spatial gradients of this quantity vanish for inertial motion, ensuring F = 0, consistent with relativistic inertia. Non-uniform motion or external fields introduce gradients in τ, producing acceleration in accordance with the general force expression.</w:t>
      </w:r>
    </w:p>
    <w:p w14:paraId="232569AA" w14:textId="2B792642" w:rsidR="00FC31F3" w:rsidRPr="007B7D78" w:rsidRDefault="00FC31F3" w:rsidP="00FC31F3">
      <w:pPr>
        <w:pStyle w:val="a4"/>
        <w:rPr>
          <w:lang w:val="en-US"/>
        </w:rPr>
      </w:pPr>
      <w:r w:rsidRPr="007B7D78">
        <w:rPr>
          <w:lang w:val="en-US"/>
        </w:rPr>
        <w:t>Thus, the temporal force law is consistent with both Newtonian and relativistic descriptions and introduces no contradictions with established kinematics.</w:t>
      </w:r>
    </w:p>
    <w:p w14:paraId="55FC7BB3" w14:textId="77777777" w:rsidR="00554088" w:rsidRPr="007B7D78" w:rsidRDefault="00554088" w:rsidP="00554088">
      <w:pPr>
        <w:pStyle w:val="a4"/>
        <w:rPr>
          <w:lang w:val="en-US"/>
        </w:rPr>
      </w:pPr>
      <w:r w:rsidRPr="007B7D78">
        <w:rPr>
          <w:lang w:val="en-US"/>
        </w:rPr>
        <w:t>A.4. Independence of the Temporal Rate Definition from Acceleration (Non-tautology)</w:t>
      </w:r>
    </w:p>
    <w:p w14:paraId="5222575F" w14:textId="77777777" w:rsidR="00554088" w:rsidRPr="007B7D78" w:rsidRDefault="00554088" w:rsidP="00554088">
      <w:pPr>
        <w:pStyle w:val="a4"/>
        <w:rPr>
          <w:lang w:val="en-US"/>
        </w:rPr>
      </w:pPr>
      <w:r w:rsidRPr="007B7D78">
        <w:rPr>
          <w:lang w:val="en-US"/>
        </w:rPr>
        <w:t xml:space="preserve">A potential concern is that the temporal rate </w:t>
      </w:r>
      <w:r w:rsidRPr="007B7D78">
        <w:rPr>
          <w:rStyle w:val="a3"/>
          <w:lang w:val="en-US"/>
        </w:rPr>
        <w:t>τ</w:t>
      </w:r>
      <w:r w:rsidRPr="007B7D78">
        <w:rPr>
          <w:lang w:val="en-US"/>
        </w:rPr>
        <w:t xml:space="preserve"> and its gradient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might be implicitly defined through the observed acceleration, rendering the force expression tautological. This is explicitly not the case in the present framework.</w:t>
      </w:r>
    </w:p>
    <w:p w14:paraId="0A7EAD15" w14:textId="2F94DF0B" w:rsidR="00554088" w:rsidRPr="007B7D78" w:rsidRDefault="00554088" w:rsidP="00554088">
      <w:pPr>
        <w:pStyle w:val="a4"/>
        <w:rPr>
          <w:lang w:val="en-US"/>
        </w:rPr>
      </w:pPr>
      <w:r w:rsidRPr="007B7D78">
        <w:rPr>
          <w:lang w:val="en-US"/>
        </w:rPr>
        <w:t xml:space="preserve">As defined in Section 4, the temporal rate </w:t>
      </w:r>
      <w:r w:rsidRPr="007B7D78">
        <w:rPr>
          <w:rStyle w:val="a3"/>
          <w:lang w:val="en-US"/>
        </w:rPr>
        <w:t>τ(x,t)</w:t>
      </w:r>
      <w:r w:rsidRPr="007B7D78">
        <w:rPr>
          <w:lang w:val="en-US"/>
        </w:rPr>
        <w:t xml:space="preserve"> is introduced operationally as a ratio of clock frequencies,</w:t>
      </w:r>
    </w:p>
    <w:p w14:paraId="7D3D7D70" w14:textId="51BC52C3" w:rsidR="00554088" w:rsidRPr="007B7D78" w:rsidRDefault="00554088" w:rsidP="00554088">
      <w:pPr>
        <w:pStyle w:val="a4"/>
        <w:rPr>
          <w:lang w:val="en-US"/>
        </w:rPr>
      </w:pPr>
      <w:r w:rsidRPr="007B7D78">
        <w:rPr>
          <w:lang w:val="en-US"/>
        </w:rPr>
        <w:drawing>
          <wp:inline distT="0" distB="0" distL="0" distR="0" wp14:anchorId="40BFD64F" wp14:editId="1A8D7BE1">
            <wp:extent cx="1905266" cy="8573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05266" cy="857370"/>
                    </a:xfrm>
                    <a:prstGeom prst="rect">
                      <a:avLst/>
                    </a:prstGeom>
                  </pic:spPr>
                </pic:pic>
              </a:graphicData>
            </a:graphic>
          </wp:inline>
        </w:drawing>
      </w:r>
    </w:p>
    <w:p w14:paraId="38C2C2BD" w14:textId="77777777" w:rsidR="00554088" w:rsidRPr="007B7D78" w:rsidRDefault="00554088" w:rsidP="00554088">
      <w:pPr>
        <w:pStyle w:val="a4"/>
        <w:rPr>
          <w:lang w:val="en-US"/>
        </w:rPr>
      </w:pPr>
      <w:r w:rsidRPr="007B7D78">
        <w:rPr>
          <w:rStyle w:val="a3"/>
          <w:lang w:val="en-US"/>
        </w:rPr>
        <w:t>τ(x,t) ≡ f_loc(x,t) / f_ref</w:t>
      </w:r>
    </w:p>
    <w:p w14:paraId="22B5AAC6" w14:textId="77777777" w:rsidR="00554088" w:rsidRPr="007B7D78" w:rsidRDefault="00554088" w:rsidP="00554088">
      <w:pPr>
        <w:pStyle w:val="a4"/>
        <w:rPr>
          <w:lang w:val="en-US"/>
        </w:rPr>
      </w:pPr>
      <w:r w:rsidRPr="007B7D78">
        <w:rPr>
          <w:lang w:val="en-US"/>
        </w:rPr>
        <w:t xml:space="preserve">where both frequencies are measurable by standard time and frequency metrology, independently of any dynamical measurements involving test masses. Spatial gradients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are obtained from </w:t>
      </w:r>
      <w:r w:rsidRPr="007B7D78">
        <w:rPr>
          <w:lang w:val="en-US"/>
        </w:rPr>
        <w:lastRenderedPageBreak/>
        <w:t>spatially resolved clock-rate comparisons across a finite baseline and therefore constitute independently measurable quantities.</w:t>
      </w:r>
    </w:p>
    <w:p w14:paraId="2E6526CD" w14:textId="40D61EC9" w:rsidR="00554088" w:rsidRPr="007B7D78" w:rsidRDefault="00554088" w:rsidP="00554088">
      <w:pPr>
        <w:pStyle w:val="a4"/>
        <w:rPr>
          <w:lang w:val="en-US"/>
        </w:rPr>
      </w:pPr>
      <w:r w:rsidRPr="007B7D78">
        <w:rPr>
          <w:lang w:val="en-US"/>
        </w:rPr>
        <w:t>The general force expression</w:t>
      </w:r>
    </w:p>
    <w:p w14:paraId="7167D9C3" w14:textId="006002D8" w:rsidR="00554088" w:rsidRPr="007B7D78" w:rsidRDefault="00554088" w:rsidP="00554088">
      <w:pPr>
        <w:pStyle w:val="a4"/>
        <w:rPr>
          <w:lang w:val="en-US"/>
        </w:rPr>
      </w:pPr>
      <w:r w:rsidRPr="007B7D78">
        <w:rPr>
          <w:lang w:val="en-US"/>
        </w:rPr>
        <w:drawing>
          <wp:inline distT="0" distB="0" distL="0" distR="0" wp14:anchorId="7E59CFB0" wp14:editId="56818E1F">
            <wp:extent cx="1829055" cy="619211"/>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29055" cy="619211"/>
                    </a:xfrm>
                    <a:prstGeom prst="rect">
                      <a:avLst/>
                    </a:prstGeom>
                  </pic:spPr>
                </pic:pic>
              </a:graphicData>
            </a:graphic>
          </wp:inline>
        </w:drawing>
      </w:r>
    </w:p>
    <w:p w14:paraId="798E5B23" w14:textId="77777777" w:rsidR="00554088" w:rsidRPr="007B7D78" w:rsidRDefault="00554088" w:rsidP="00554088">
      <w:pPr>
        <w:pStyle w:val="a4"/>
        <w:rPr>
          <w:lang w:val="en-US"/>
        </w:rPr>
      </w:pPr>
      <w:r w:rsidRPr="007B7D78">
        <w:rPr>
          <w:rStyle w:val="a3"/>
          <w:lang w:val="en-US"/>
        </w:rPr>
        <w:t xml:space="preserve">F = − m c² </w:t>
      </w:r>
      <w:r w:rsidRPr="007B7D78">
        <w:rPr>
          <w:rStyle w:val="a3"/>
          <w:rFonts w:ascii="Cambria Math" w:hAnsi="Cambria Math" w:cs="Cambria Math"/>
          <w:lang w:val="en-US"/>
        </w:rPr>
        <w:t>∇</w:t>
      </w:r>
      <w:r w:rsidRPr="007B7D78">
        <w:rPr>
          <w:rStyle w:val="a3"/>
          <w:lang w:val="en-US"/>
        </w:rPr>
        <w:t xml:space="preserve"> ln τ</w:t>
      </w:r>
    </w:p>
    <w:p w14:paraId="654B57A8" w14:textId="77777777" w:rsidR="00554088" w:rsidRPr="007B7D78" w:rsidRDefault="00554088" w:rsidP="00554088">
      <w:pPr>
        <w:pStyle w:val="a4"/>
        <w:rPr>
          <w:lang w:val="en-US"/>
        </w:rPr>
      </w:pPr>
      <w:r w:rsidRPr="007B7D78">
        <w:rPr>
          <w:lang w:val="en-US"/>
        </w:rPr>
        <w:t xml:space="preserve">is then used as a dynamical prediction, relating independently measured temporal gradients to acceleration. If a measured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fails to correlate with observed acceleration beyond established relativistic effects, the temporal framework is falsified in that regime. Conversely, agreement constitutes a nontrivial consistency check rather than a definitional identity.</w:t>
      </w:r>
    </w:p>
    <w:p w14:paraId="166EB14F" w14:textId="77777777" w:rsidR="00554088" w:rsidRPr="007B7D78" w:rsidRDefault="00554088" w:rsidP="00554088">
      <w:pPr>
        <w:pStyle w:val="a4"/>
        <w:rPr>
          <w:lang w:val="en-US"/>
        </w:rPr>
      </w:pPr>
      <w:r w:rsidRPr="007B7D78">
        <w:rPr>
          <w:lang w:val="en-US"/>
        </w:rPr>
        <w:t>Accordingly, the temporal formulation does not redefine acceleration in new variables but proposes an empirically testable relation between independently measurable clock-rate gradients and dynamical response.</w:t>
      </w:r>
    </w:p>
    <w:p w14:paraId="69865228" w14:textId="77777777" w:rsidR="00FC31F3" w:rsidRPr="007B7D78" w:rsidRDefault="00FC31F3" w:rsidP="00FC31F3">
      <w:pPr>
        <w:pStyle w:val="a4"/>
        <w:rPr>
          <w:b/>
          <w:bCs/>
          <w:lang w:val="en-US"/>
        </w:rPr>
      </w:pPr>
      <w:r w:rsidRPr="007B7D78">
        <w:rPr>
          <w:b/>
          <w:bCs/>
          <w:lang w:val="en-US"/>
        </w:rPr>
        <w:t xml:space="preserve">Appendix B Relation to General Relativity in the Weak-Field Limit </w:t>
      </w:r>
    </w:p>
    <w:p w14:paraId="5C4AA720" w14:textId="2B61FF27" w:rsidR="00FC31F3" w:rsidRPr="007B7D78" w:rsidRDefault="00FC31F3" w:rsidP="00FC31F3">
      <w:pPr>
        <w:pStyle w:val="a4"/>
        <w:rPr>
          <w:lang w:val="en-US"/>
        </w:rPr>
      </w:pPr>
      <w:r w:rsidRPr="007B7D78">
        <w:rPr>
          <w:lang w:val="en-US"/>
        </w:rPr>
        <w:t>This appendix clarifies the correspondence between the temporal field description and General Relativity in the weak-field regime.</w:t>
      </w:r>
    </w:p>
    <w:p w14:paraId="36FA6898" w14:textId="77777777" w:rsidR="00FC31F3" w:rsidRPr="007B7D78" w:rsidRDefault="00FC31F3" w:rsidP="00FC31F3">
      <w:pPr>
        <w:pStyle w:val="a4"/>
        <w:rPr>
          <w:lang w:val="en-US"/>
        </w:rPr>
      </w:pPr>
      <w:r w:rsidRPr="007B7D78">
        <w:rPr>
          <w:lang w:val="en-US"/>
        </w:rPr>
        <w:t>B.1. Time dilation in a gravitational field In General Relativity, the proper time rate in a weak, static gravitational field with potential Φ is given by</w:t>
      </w:r>
    </w:p>
    <w:p w14:paraId="3F8B4D42" w14:textId="0F49217D" w:rsidR="00FC31F3" w:rsidRPr="007B7D78" w:rsidRDefault="00FC31F3" w:rsidP="00FC31F3">
      <w:pPr>
        <w:pStyle w:val="a4"/>
        <w:rPr>
          <w:lang w:val="en-US"/>
        </w:rPr>
      </w:pPr>
      <w:r w:rsidRPr="007B7D78">
        <w:rPr>
          <w:lang w:val="en-US"/>
        </w:rPr>
        <w:t>dτ = dt √(1 + 2Φ / c²)</w:t>
      </w:r>
    </w:p>
    <w:p w14:paraId="03967315" w14:textId="02F2ECA6" w:rsidR="00882893" w:rsidRPr="007B7D78" w:rsidRDefault="00882893" w:rsidP="00FC31F3">
      <w:pPr>
        <w:pStyle w:val="a4"/>
        <w:rPr>
          <w:lang w:val="en-US"/>
        </w:rPr>
      </w:pPr>
      <w:r w:rsidRPr="007B7D78">
        <w:rPr>
          <w:lang w:val="en-US"/>
        </w:rPr>
        <w:drawing>
          <wp:inline distT="0" distB="0" distL="0" distR="0" wp14:anchorId="3C6D52C7" wp14:editId="490D7828">
            <wp:extent cx="1962424" cy="771633"/>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62424" cy="771633"/>
                    </a:xfrm>
                    <a:prstGeom prst="rect">
                      <a:avLst/>
                    </a:prstGeom>
                  </pic:spPr>
                </pic:pic>
              </a:graphicData>
            </a:graphic>
          </wp:inline>
        </w:drawing>
      </w:r>
    </w:p>
    <w:p w14:paraId="5E1FC619" w14:textId="77777777" w:rsidR="00FC31F3" w:rsidRPr="007B7D78" w:rsidRDefault="00FC31F3" w:rsidP="00FC31F3">
      <w:pPr>
        <w:pStyle w:val="a4"/>
        <w:rPr>
          <w:lang w:val="en-US"/>
        </w:rPr>
      </w:pPr>
      <w:r w:rsidRPr="007B7D78">
        <w:rPr>
          <w:lang w:val="en-US"/>
        </w:rPr>
        <w:t>or, to first order,</w:t>
      </w:r>
    </w:p>
    <w:p w14:paraId="03FFA738" w14:textId="24C77B89" w:rsidR="00FC31F3" w:rsidRPr="007B7D78" w:rsidRDefault="00FC31F3" w:rsidP="00FC31F3">
      <w:pPr>
        <w:pStyle w:val="a4"/>
        <w:rPr>
          <w:lang w:val="en-US"/>
        </w:rPr>
      </w:pPr>
      <w:r w:rsidRPr="007B7D78">
        <w:rPr>
          <w:lang w:val="en-US"/>
        </w:rPr>
        <w:t>τ ≈ 1 + Φ / c²</w:t>
      </w:r>
    </w:p>
    <w:p w14:paraId="13DB0AEB" w14:textId="2F7B9DE7" w:rsidR="00882893" w:rsidRPr="007B7D78" w:rsidRDefault="00882893" w:rsidP="00FC31F3">
      <w:pPr>
        <w:pStyle w:val="a4"/>
        <w:rPr>
          <w:lang w:val="en-US"/>
        </w:rPr>
      </w:pPr>
      <w:r w:rsidRPr="007B7D78">
        <w:rPr>
          <w:lang w:val="en-US"/>
        </w:rPr>
        <w:drawing>
          <wp:inline distT="0" distB="0" distL="0" distR="0" wp14:anchorId="34656838" wp14:editId="315BFE81">
            <wp:extent cx="1209844" cy="628738"/>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9844" cy="628738"/>
                    </a:xfrm>
                    <a:prstGeom prst="rect">
                      <a:avLst/>
                    </a:prstGeom>
                  </pic:spPr>
                </pic:pic>
              </a:graphicData>
            </a:graphic>
          </wp:inline>
        </w:drawing>
      </w:r>
    </w:p>
    <w:p w14:paraId="01BEC5AC" w14:textId="77777777" w:rsidR="00FC31F3" w:rsidRPr="007B7D78" w:rsidRDefault="00FC31F3" w:rsidP="00FC31F3">
      <w:pPr>
        <w:pStyle w:val="a4"/>
        <w:rPr>
          <w:lang w:val="en-US"/>
        </w:rPr>
      </w:pPr>
      <w:r w:rsidRPr="007B7D78">
        <w:rPr>
          <w:lang w:val="en-US"/>
        </w:rPr>
        <w:t>This relation is experimentally verified through gravitational redshift and precision clock measurements.</w:t>
      </w:r>
    </w:p>
    <w:p w14:paraId="0EB1FF0D" w14:textId="77777777" w:rsidR="00FC31F3" w:rsidRPr="007B7D78" w:rsidRDefault="00FC31F3" w:rsidP="00FC31F3">
      <w:pPr>
        <w:pStyle w:val="a4"/>
        <w:rPr>
          <w:lang w:val="en-US"/>
        </w:rPr>
      </w:pPr>
      <w:r w:rsidRPr="007B7D78">
        <w:rPr>
          <w:lang w:val="en-US"/>
        </w:rPr>
        <w:t>B.2. Recovery of gravitational acceleration Using the general force expression,</w:t>
      </w:r>
    </w:p>
    <w:p w14:paraId="5D92459A" w14:textId="313F6801" w:rsidR="00FC31F3" w:rsidRPr="007B7D78" w:rsidRDefault="00FC31F3" w:rsidP="00FC31F3">
      <w:pPr>
        <w:pStyle w:val="a4"/>
        <w:rPr>
          <w:lang w:val="en-US"/>
        </w:rPr>
      </w:pPr>
      <w:r w:rsidRPr="007B7D78">
        <w:rPr>
          <w:lang w:val="en-US"/>
        </w:rPr>
        <w:t xml:space="preserve">F = − m c² </w:t>
      </w:r>
      <w:r w:rsidRPr="007B7D78">
        <w:rPr>
          <w:rFonts w:ascii="Cambria Math" w:hAnsi="Cambria Math" w:cs="Cambria Math"/>
          <w:lang w:val="en-US"/>
        </w:rPr>
        <w:t>∇</w:t>
      </w:r>
      <w:r w:rsidRPr="007B7D78">
        <w:rPr>
          <w:lang w:val="en-US"/>
        </w:rPr>
        <w:t xml:space="preserve"> ln τ</w:t>
      </w:r>
    </w:p>
    <w:p w14:paraId="6885B4FB" w14:textId="38D557CC" w:rsidR="00882893" w:rsidRPr="007B7D78" w:rsidRDefault="00882893" w:rsidP="00FC31F3">
      <w:pPr>
        <w:pStyle w:val="a4"/>
        <w:rPr>
          <w:lang w:val="en-US"/>
        </w:rPr>
      </w:pPr>
      <w:r w:rsidRPr="007B7D78">
        <w:rPr>
          <w:lang w:val="en-US"/>
        </w:rPr>
        <w:drawing>
          <wp:inline distT="0" distB="0" distL="0" distR="0" wp14:anchorId="6B960FDD" wp14:editId="76EB7A8E">
            <wp:extent cx="1762371" cy="485843"/>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62371" cy="485843"/>
                    </a:xfrm>
                    <a:prstGeom prst="rect">
                      <a:avLst/>
                    </a:prstGeom>
                  </pic:spPr>
                </pic:pic>
              </a:graphicData>
            </a:graphic>
          </wp:inline>
        </w:drawing>
      </w:r>
    </w:p>
    <w:p w14:paraId="4F851869" w14:textId="77777777" w:rsidR="00FC31F3" w:rsidRPr="007B7D78" w:rsidRDefault="00FC31F3" w:rsidP="00FC31F3">
      <w:pPr>
        <w:pStyle w:val="a4"/>
        <w:rPr>
          <w:lang w:val="en-US"/>
        </w:rPr>
      </w:pPr>
      <w:r w:rsidRPr="007B7D78">
        <w:rPr>
          <w:lang w:val="en-US"/>
        </w:rPr>
        <w:lastRenderedPageBreak/>
        <w:t>and substituting the weak-field approximation,</w:t>
      </w:r>
    </w:p>
    <w:p w14:paraId="40064A76" w14:textId="42C9A1BB" w:rsidR="00FC31F3" w:rsidRPr="007B7D78" w:rsidRDefault="00FC31F3" w:rsidP="00FC31F3">
      <w:pPr>
        <w:pStyle w:val="a4"/>
        <w:rPr>
          <w:lang w:val="en-US"/>
        </w:rPr>
      </w:pPr>
      <w:r w:rsidRPr="007B7D78">
        <w:rPr>
          <w:lang w:val="en-US"/>
        </w:rPr>
        <w:t>ln τ ≈ Φ / c²</w:t>
      </w:r>
    </w:p>
    <w:p w14:paraId="4C4E5E6C" w14:textId="5DF89753" w:rsidR="00882893" w:rsidRPr="007B7D78" w:rsidRDefault="00882893" w:rsidP="00FC31F3">
      <w:pPr>
        <w:pStyle w:val="a4"/>
        <w:rPr>
          <w:lang w:val="en-US"/>
        </w:rPr>
      </w:pPr>
      <w:r w:rsidRPr="007B7D78">
        <w:rPr>
          <w:lang w:val="en-US"/>
        </w:rPr>
        <w:drawing>
          <wp:inline distT="0" distB="0" distL="0" distR="0" wp14:anchorId="24D22F69" wp14:editId="2E7183F8">
            <wp:extent cx="1124107" cy="66684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24107" cy="666843"/>
                    </a:xfrm>
                    <a:prstGeom prst="rect">
                      <a:avLst/>
                    </a:prstGeom>
                  </pic:spPr>
                </pic:pic>
              </a:graphicData>
            </a:graphic>
          </wp:inline>
        </w:drawing>
      </w:r>
    </w:p>
    <w:p w14:paraId="4C63744C" w14:textId="77777777" w:rsidR="00FC31F3" w:rsidRPr="007B7D78" w:rsidRDefault="00FC31F3" w:rsidP="00FC31F3">
      <w:pPr>
        <w:pStyle w:val="a4"/>
        <w:rPr>
          <w:lang w:val="en-US"/>
        </w:rPr>
      </w:pPr>
      <w:r w:rsidRPr="007B7D78">
        <w:rPr>
          <w:lang w:val="en-US"/>
        </w:rPr>
        <w:t>we obtain</w:t>
      </w:r>
    </w:p>
    <w:p w14:paraId="1E7162E0" w14:textId="53E09D1B" w:rsidR="00FC31F3" w:rsidRPr="007B7D78" w:rsidRDefault="00FC31F3" w:rsidP="00FC31F3">
      <w:pPr>
        <w:pStyle w:val="a4"/>
        <w:rPr>
          <w:lang w:val="en-US"/>
        </w:rPr>
      </w:pPr>
      <w:r w:rsidRPr="007B7D78">
        <w:rPr>
          <w:lang w:val="en-US"/>
        </w:rPr>
        <w:t xml:space="preserve">F = − m </w:t>
      </w:r>
      <w:r w:rsidRPr="007B7D78">
        <w:rPr>
          <w:rFonts w:ascii="Cambria Math" w:hAnsi="Cambria Math" w:cs="Cambria Math"/>
          <w:lang w:val="en-US"/>
        </w:rPr>
        <w:t>∇</w:t>
      </w:r>
      <w:r w:rsidRPr="007B7D78">
        <w:rPr>
          <w:lang w:val="en-US"/>
        </w:rPr>
        <w:t xml:space="preserve"> Φ</w:t>
      </w:r>
    </w:p>
    <w:p w14:paraId="6AF7F0BE" w14:textId="40B5D493" w:rsidR="00882893" w:rsidRPr="007B7D78" w:rsidRDefault="00882893" w:rsidP="00FC31F3">
      <w:pPr>
        <w:pStyle w:val="a4"/>
        <w:rPr>
          <w:lang w:val="en-US"/>
        </w:rPr>
      </w:pPr>
      <w:r w:rsidRPr="007B7D78">
        <w:rPr>
          <w:lang w:val="en-US"/>
        </w:rPr>
        <w:drawing>
          <wp:inline distT="0" distB="0" distL="0" distR="0" wp14:anchorId="1AA8DDAD" wp14:editId="5B4CFA41">
            <wp:extent cx="1419423" cy="51442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19423" cy="514422"/>
                    </a:xfrm>
                    <a:prstGeom prst="rect">
                      <a:avLst/>
                    </a:prstGeom>
                  </pic:spPr>
                </pic:pic>
              </a:graphicData>
            </a:graphic>
          </wp:inline>
        </w:drawing>
      </w:r>
    </w:p>
    <w:p w14:paraId="7EEAE7FD" w14:textId="77777777" w:rsidR="00FC31F3" w:rsidRPr="007B7D78" w:rsidRDefault="00FC31F3" w:rsidP="00FC31F3">
      <w:pPr>
        <w:pStyle w:val="a4"/>
        <w:rPr>
          <w:lang w:val="en-US"/>
        </w:rPr>
      </w:pPr>
      <w:r w:rsidRPr="007B7D78">
        <w:rPr>
          <w:lang w:val="en-US"/>
        </w:rPr>
        <w:t>The corresponding acceleration is</w:t>
      </w:r>
    </w:p>
    <w:p w14:paraId="14D2D318" w14:textId="33298999" w:rsidR="00FC31F3" w:rsidRPr="007B7D78" w:rsidRDefault="00FC31F3" w:rsidP="00FC31F3">
      <w:pPr>
        <w:pStyle w:val="a4"/>
        <w:rPr>
          <w:lang w:val="en-US"/>
        </w:rPr>
      </w:pPr>
      <w:r w:rsidRPr="007B7D78">
        <w:rPr>
          <w:lang w:val="en-US"/>
        </w:rPr>
        <w:t xml:space="preserve">a = − </w:t>
      </w:r>
      <w:r w:rsidRPr="007B7D78">
        <w:rPr>
          <w:rFonts w:ascii="Cambria Math" w:hAnsi="Cambria Math" w:cs="Cambria Math"/>
          <w:lang w:val="en-US"/>
        </w:rPr>
        <w:t>∇</w:t>
      </w:r>
      <w:r w:rsidRPr="007B7D78">
        <w:rPr>
          <w:lang w:val="en-US"/>
        </w:rPr>
        <w:t xml:space="preserve"> Φ</w:t>
      </w:r>
    </w:p>
    <w:p w14:paraId="5B908155" w14:textId="4D91AA8B" w:rsidR="00882893" w:rsidRPr="007B7D78" w:rsidRDefault="00882893" w:rsidP="00FC31F3">
      <w:pPr>
        <w:pStyle w:val="a4"/>
        <w:rPr>
          <w:lang w:val="en-US"/>
        </w:rPr>
      </w:pPr>
      <w:r w:rsidRPr="007B7D78">
        <w:rPr>
          <w:lang w:val="en-US"/>
        </w:rPr>
        <w:drawing>
          <wp:inline distT="0" distB="0" distL="0" distR="0" wp14:anchorId="68488649" wp14:editId="41549F06">
            <wp:extent cx="1133633" cy="352474"/>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133633" cy="352474"/>
                    </a:xfrm>
                    <a:prstGeom prst="rect">
                      <a:avLst/>
                    </a:prstGeom>
                  </pic:spPr>
                </pic:pic>
              </a:graphicData>
            </a:graphic>
          </wp:inline>
        </w:drawing>
      </w:r>
    </w:p>
    <w:p w14:paraId="76F8EEB2" w14:textId="77777777" w:rsidR="00FC31F3" w:rsidRPr="007B7D78" w:rsidRDefault="00FC31F3" w:rsidP="00FC31F3">
      <w:pPr>
        <w:pStyle w:val="a4"/>
        <w:rPr>
          <w:lang w:val="en-US"/>
        </w:rPr>
      </w:pPr>
      <w:r w:rsidRPr="007B7D78">
        <w:rPr>
          <w:lang w:val="en-US"/>
        </w:rPr>
        <w:t>which is exactly the Newtonian limit of General Relativity. No additional assumptions or modifications are required.</w:t>
      </w:r>
    </w:p>
    <w:p w14:paraId="46EA1E98" w14:textId="77777777" w:rsidR="00FC31F3" w:rsidRPr="007B7D78" w:rsidRDefault="00FC31F3" w:rsidP="00FC31F3">
      <w:pPr>
        <w:pStyle w:val="a4"/>
        <w:rPr>
          <w:lang w:val="en-US"/>
        </w:rPr>
      </w:pPr>
      <w:r w:rsidRPr="007B7D78">
        <w:rPr>
          <w:lang w:val="en-US"/>
        </w:rPr>
        <w:t>B.3. Interpretation In this limit, the temporal framework does not compete with General Relativity but provides an alternative interpretation of the same physical content. Gravitational acceleration arises because matter responds to spatial variations in the rate of time, rather than because it follows geodesics in an abstract geometric manifold.</w:t>
      </w:r>
    </w:p>
    <w:p w14:paraId="1EA497D8" w14:textId="4139FB39" w:rsidR="00FC31F3" w:rsidRPr="007B7D78" w:rsidRDefault="00FC31F3" w:rsidP="00FC31F3">
      <w:pPr>
        <w:pStyle w:val="a4"/>
        <w:rPr>
          <w:lang w:val="en-US"/>
        </w:rPr>
      </w:pPr>
      <w:r w:rsidRPr="007B7D78">
        <w:rPr>
          <w:lang w:val="en-US"/>
        </w:rPr>
        <w:t>Both descriptions are mathematically equivalent in the weak-field regime. The temporal formulation emphasizes the dynamical role of time dilation, while General Relativity encodes the same information geometrically.</w:t>
      </w:r>
    </w:p>
    <w:p w14:paraId="6A77ECED" w14:textId="77777777" w:rsidR="002B75F3" w:rsidRPr="007B7D78" w:rsidRDefault="002B75F3" w:rsidP="002B75F3">
      <w:pPr>
        <w:pStyle w:val="3"/>
        <w:rPr>
          <w:lang w:val="en-US"/>
        </w:rPr>
      </w:pPr>
      <w:r w:rsidRPr="007B7D78">
        <w:rPr>
          <w:lang w:val="en-US"/>
        </w:rPr>
        <w:t>B.4. Non-competitive Relation to General Relativity</w:t>
      </w:r>
    </w:p>
    <w:p w14:paraId="15C92375" w14:textId="77777777" w:rsidR="002B75F3" w:rsidRPr="007B7D78" w:rsidRDefault="002B75F3" w:rsidP="002B75F3">
      <w:pPr>
        <w:pStyle w:val="a4"/>
        <w:rPr>
          <w:lang w:val="en-US"/>
        </w:rPr>
      </w:pPr>
      <w:r w:rsidRPr="007B7D78">
        <w:rPr>
          <w:lang w:val="en-US"/>
        </w:rPr>
        <w:t xml:space="preserve">It is important to emphasize that the temporal field formulation presented in this work does </w:t>
      </w:r>
      <w:r w:rsidRPr="007B7D78">
        <w:rPr>
          <w:rStyle w:val="a3"/>
          <w:lang w:val="en-US"/>
        </w:rPr>
        <w:t>not</w:t>
      </w:r>
      <w:r w:rsidRPr="007B7D78">
        <w:rPr>
          <w:lang w:val="en-US"/>
        </w:rPr>
        <w:t xml:space="preserve"> constitute an alternative theory of gravitation, nor does it modify the field equations or empirical content of General Relativity. No new gravitational degrees of freedom are introduced, and no departures from Einsteinian dynamics are postulated in the regimes where General Relativity has been experimentally validated.</w:t>
      </w:r>
    </w:p>
    <w:p w14:paraId="6061ED6F" w14:textId="77777777" w:rsidR="002B75F3" w:rsidRPr="007B7D78" w:rsidRDefault="002B75F3" w:rsidP="002B75F3">
      <w:pPr>
        <w:pStyle w:val="a4"/>
        <w:rPr>
          <w:lang w:val="en-US"/>
        </w:rPr>
      </w:pPr>
      <w:r w:rsidRPr="007B7D78">
        <w:rPr>
          <w:lang w:val="en-US"/>
        </w:rPr>
        <w:t xml:space="preserve">The correspondence demonstrated above shows that, in the weak-field limit, the temporal formulation is mathematically equivalent to the standard geometric description. The identification of gravitational acceleration with gradients of the temporal rate </w:t>
      </w:r>
      <w:r w:rsidRPr="007B7D78">
        <w:rPr>
          <w:rStyle w:val="katex-mathml"/>
          <w:lang w:val="en-US"/>
        </w:rPr>
        <w:t>τ\tau</w:t>
      </w:r>
      <w:r w:rsidRPr="007B7D78">
        <w:rPr>
          <w:rStyle w:val="mord"/>
          <w:lang w:val="en-US"/>
        </w:rPr>
        <w:t>τ</w:t>
      </w:r>
      <w:r w:rsidRPr="007B7D78">
        <w:rPr>
          <w:lang w:val="en-US"/>
        </w:rPr>
        <w:t xml:space="preserve"> represents a </w:t>
      </w:r>
      <w:r w:rsidRPr="007B7D78">
        <w:rPr>
          <w:rStyle w:val="a3"/>
          <w:lang w:val="en-US"/>
        </w:rPr>
        <w:t>reinterpretation</w:t>
      </w:r>
      <w:r w:rsidRPr="007B7D78">
        <w:rPr>
          <w:lang w:val="en-US"/>
        </w:rPr>
        <w:t xml:space="preserve"> of the same physical effects encoded in the spacetime metric, rather than a competing dynamical mechanism.</w:t>
      </w:r>
    </w:p>
    <w:p w14:paraId="27DEA26D" w14:textId="77777777" w:rsidR="002B75F3" w:rsidRPr="007B7D78" w:rsidRDefault="002B75F3" w:rsidP="002B75F3">
      <w:pPr>
        <w:pStyle w:val="a4"/>
        <w:rPr>
          <w:lang w:val="en-US"/>
        </w:rPr>
      </w:pPr>
      <w:r w:rsidRPr="007B7D78">
        <w:rPr>
          <w:lang w:val="en-US"/>
        </w:rPr>
        <w:t>In particular, the temporal framework does not replace geodesic motion, alter spacetime curvature, or introduce additional source terms beyond those already present in General Relativity. Instead, it highlights the role of time dilation as a physically operative quantity and reorganizes the weak-field dynamics in terms of clock-rate gradients that are directly accessible to precision measurements.</w:t>
      </w:r>
    </w:p>
    <w:p w14:paraId="230A070B" w14:textId="77777777" w:rsidR="002B75F3" w:rsidRPr="007B7D78" w:rsidRDefault="002B75F3" w:rsidP="002B75F3">
      <w:pPr>
        <w:pStyle w:val="a4"/>
        <w:rPr>
          <w:lang w:val="en-US"/>
        </w:rPr>
      </w:pPr>
      <w:r w:rsidRPr="007B7D78">
        <w:rPr>
          <w:lang w:val="en-US"/>
        </w:rPr>
        <w:lastRenderedPageBreak/>
        <w:t>Accordingly, the temporal description should be understood as an interpretative and organizational layer that is fully compatible with General Relativity in its domain of validity. Any extension beyond this regime would require independent justification and lies outside the scope of the present work.</w:t>
      </w:r>
    </w:p>
    <w:p w14:paraId="4B4D4ECB" w14:textId="77777777" w:rsidR="004102EA" w:rsidRPr="007B7D78" w:rsidRDefault="004102EA" w:rsidP="004102EA">
      <w:pPr>
        <w:pStyle w:val="a4"/>
        <w:rPr>
          <w:b/>
          <w:bCs/>
          <w:lang w:val="en-US"/>
        </w:rPr>
      </w:pPr>
      <w:r w:rsidRPr="007B7D78">
        <w:rPr>
          <w:b/>
          <w:bCs/>
          <w:lang w:val="en-US"/>
        </w:rPr>
        <w:t>Appendix C Experimental Probes of Temporal-Rate Gradients</w:t>
      </w:r>
    </w:p>
    <w:p w14:paraId="6FD4AC97" w14:textId="77777777" w:rsidR="004102EA" w:rsidRPr="007B7D78" w:rsidRDefault="004102EA" w:rsidP="004102EA">
      <w:pPr>
        <w:pStyle w:val="a4"/>
        <w:rPr>
          <w:lang w:val="en-US"/>
        </w:rPr>
      </w:pPr>
      <w:r w:rsidRPr="007B7D78">
        <w:rPr>
          <w:lang w:val="en-US"/>
        </w:rPr>
        <w:t xml:space="preserve">This appendix outlines experimentally accessible strategies for probing spatial gradients of the temporal-rate field </w:t>
      </w:r>
      <w:r w:rsidRPr="007B7D78">
        <w:rPr>
          <w:rStyle w:val="a3"/>
          <w:lang w:val="en-US"/>
        </w:rPr>
        <w:t>τ(x,t)</w:t>
      </w:r>
      <w:r w:rsidRPr="007B7D78">
        <w:rPr>
          <w:lang w:val="en-US"/>
        </w:rPr>
        <w:t xml:space="preserve"> using existing or near-term precision measurement techniques. The emphasis is on operationally well-defined observables and on consistency with established relativistic physics.</w:t>
      </w:r>
    </w:p>
    <w:p w14:paraId="4CEE1DCE" w14:textId="77777777" w:rsidR="004102EA" w:rsidRPr="007B7D78" w:rsidRDefault="004102EA" w:rsidP="004102EA">
      <w:pPr>
        <w:pStyle w:val="a4"/>
        <w:rPr>
          <w:lang w:val="en-US"/>
        </w:rPr>
      </w:pPr>
      <w:r w:rsidRPr="007B7D78">
        <w:rPr>
          <w:rStyle w:val="a3"/>
          <w:lang w:val="en-US"/>
        </w:rPr>
        <w:t xml:space="preserve">C.1. Clock-based measurement of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As defined in Section 4, the temporal rate </w:t>
      </w:r>
      <w:r w:rsidRPr="007B7D78">
        <w:rPr>
          <w:rStyle w:val="a3"/>
          <w:lang w:val="en-US"/>
        </w:rPr>
        <w:t>τ(x,t)</w:t>
      </w:r>
      <w:r w:rsidRPr="007B7D78">
        <w:rPr>
          <w:lang w:val="en-US"/>
        </w:rPr>
        <w:t xml:space="preserve"> is operationally measurable as a ratio of clock frequencies. Spatial gradients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may therefore be inferred from frequency comparisons between precision clocks separated by a known baseline </w:t>
      </w:r>
      <w:r w:rsidRPr="007B7D78">
        <w:rPr>
          <w:rStyle w:val="a3"/>
          <w:lang w:val="en-US"/>
        </w:rPr>
        <w:t>L</w:t>
      </w:r>
      <w:r w:rsidRPr="007B7D78">
        <w:rPr>
          <w:lang w:val="en-US"/>
        </w:rPr>
        <w:t>.</w:t>
      </w:r>
    </w:p>
    <w:p w14:paraId="65FA58E7" w14:textId="77777777" w:rsidR="004102EA" w:rsidRPr="007B7D78" w:rsidRDefault="004102EA" w:rsidP="004102EA">
      <w:pPr>
        <w:pStyle w:val="a4"/>
        <w:rPr>
          <w:lang w:val="en-US"/>
        </w:rPr>
      </w:pPr>
      <w:r w:rsidRPr="007B7D78">
        <w:rPr>
          <w:lang w:val="en-US"/>
        </w:rPr>
        <w:t xml:space="preserve">Modern optical atomic clocks achieve fractional frequency uncertainties below </w:t>
      </w:r>
      <w:r w:rsidRPr="007B7D78">
        <w:rPr>
          <w:rStyle w:val="a3"/>
          <w:lang w:val="en-US"/>
        </w:rPr>
        <w:t>10⁻¹⁸</w:t>
      </w:r>
      <w:r w:rsidRPr="007B7D78">
        <w:rPr>
          <w:lang w:val="en-US"/>
        </w:rPr>
        <w:t>, corresponding to sensitivity to gravitational redshift differences over height separations of order centimeters. This sensitivity is sufficient to resolve gradients of the magnitude required to account for ordinary accelerations within the temporal framework.</w:t>
      </w:r>
    </w:p>
    <w:p w14:paraId="5031736E" w14:textId="77777777" w:rsidR="004102EA" w:rsidRPr="007B7D78" w:rsidRDefault="004102EA" w:rsidP="004102EA">
      <w:pPr>
        <w:pStyle w:val="a4"/>
        <w:rPr>
          <w:lang w:val="en-US"/>
        </w:rPr>
      </w:pPr>
      <w:r w:rsidRPr="007B7D78">
        <w:rPr>
          <w:rStyle w:val="a3"/>
          <w:lang w:val="en-US"/>
        </w:rPr>
        <w:t>C.2. Correlation test with test-mass dynamics</w:t>
      </w:r>
      <w:r w:rsidRPr="007B7D78">
        <w:rPr>
          <w:lang w:val="en-US"/>
        </w:rPr>
        <w:t xml:space="preserve"> A direct falsification strategy consists of correlating independently measured clock-rate gradients with the motion of a nearby test mass. Consider a configuration in which two or more clocks define a spatial profile </w:t>
      </w:r>
      <w:r w:rsidRPr="007B7D78">
        <w:rPr>
          <w:rStyle w:val="a3"/>
          <w:lang w:val="en-US"/>
        </w:rPr>
        <w:t>τ(x)</w:t>
      </w:r>
      <w:r w:rsidRPr="007B7D78">
        <w:rPr>
          <w:lang w:val="en-US"/>
        </w:rPr>
        <w:t>, while the trajectory of a neutral test mass is tracked with high precision.</w:t>
      </w:r>
    </w:p>
    <w:p w14:paraId="142610D0" w14:textId="77777777" w:rsidR="004102EA" w:rsidRPr="007B7D78" w:rsidRDefault="004102EA" w:rsidP="004102EA">
      <w:pPr>
        <w:pStyle w:val="a4"/>
        <w:rPr>
          <w:lang w:val="en-US"/>
        </w:rPr>
      </w:pPr>
      <w:r w:rsidRPr="007B7D78">
        <w:rPr>
          <w:lang w:val="en-US"/>
        </w:rPr>
        <w:t>The temporal framework predicts an acceleration component</w:t>
      </w:r>
    </w:p>
    <w:p w14:paraId="135FCAD7" w14:textId="77777777" w:rsidR="004102EA" w:rsidRPr="007B7D78" w:rsidRDefault="004102EA" w:rsidP="004102EA">
      <w:pPr>
        <w:pStyle w:val="a4"/>
        <w:rPr>
          <w:lang w:val="en-US"/>
        </w:rPr>
      </w:pPr>
      <w:r w:rsidRPr="007B7D78">
        <w:rPr>
          <w:rStyle w:val="a3"/>
          <w:lang w:val="en-US"/>
        </w:rPr>
        <w:t xml:space="preserve">a_τ = − c² </w:t>
      </w:r>
      <w:r w:rsidRPr="007B7D78">
        <w:rPr>
          <w:rStyle w:val="a3"/>
          <w:rFonts w:ascii="Cambria Math" w:hAnsi="Cambria Math" w:cs="Cambria Math"/>
          <w:lang w:val="en-US"/>
        </w:rPr>
        <w:t>∇</w:t>
      </w:r>
      <w:r w:rsidRPr="007B7D78">
        <w:rPr>
          <w:rStyle w:val="a3"/>
          <w:lang w:val="en-US"/>
        </w:rPr>
        <w:t xml:space="preserve"> ln τ</w:t>
      </w:r>
    </w:p>
    <w:p w14:paraId="5CF55453" w14:textId="77777777" w:rsidR="004102EA" w:rsidRPr="007B7D78" w:rsidRDefault="004102EA" w:rsidP="004102EA">
      <w:pPr>
        <w:pStyle w:val="a4"/>
        <w:rPr>
          <w:lang w:val="en-US"/>
        </w:rPr>
      </w:pPr>
      <w:r w:rsidRPr="007B7D78">
        <w:rPr>
          <w:lang w:val="en-US"/>
        </w:rPr>
        <w:t xml:space="preserve">in addition to any standard contributions. Absence of a statistically significant correlation between </w:t>
      </w:r>
      <w:r w:rsidRPr="007B7D78">
        <w:rPr>
          <w:rStyle w:val="a3"/>
          <w:rFonts w:ascii="Cambria Math" w:hAnsi="Cambria Math" w:cs="Cambria Math"/>
          <w:lang w:val="en-US"/>
        </w:rPr>
        <w:t>∇</w:t>
      </w:r>
      <w:r w:rsidRPr="007B7D78">
        <w:rPr>
          <w:rStyle w:val="a3"/>
          <w:lang w:val="en-US"/>
        </w:rPr>
        <w:t xml:space="preserve"> ln τ</w:t>
      </w:r>
      <w:r w:rsidRPr="007B7D78">
        <w:rPr>
          <w:lang w:val="en-US"/>
        </w:rPr>
        <w:t xml:space="preserve"> and measured acceleration at the sensitivity limit would falsify the framework in that regime.</w:t>
      </w:r>
    </w:p>
    <w:p w14:paraId="4AB0D329" w14:textId="77777777" w:rsidR="004102EA" w:rsidRPr="007B7D78" w:rsidRDefault="004102EA" w:rsidP="004102EA">
      <w:pPr>
        <w:pStyle w:val="a4"/>
        <w:rPr>
          <w:lang w:val="en-US"/>
        </w:rPr>
      </w:pPr>
      <w:r w:rsidRPr="007B7D78">
        <w:rPr>
          <w:rStyle w:val="a3"/>
          <w:lang w:val="en-US"/>
        </w:rPr>
        <w:t>C.3. Order-of-magnitude considerations</w:t>
      </w:r>
      <w:r w:rsidRPr="007B7D78">
        <w:rPr>
          <w:lang w:val="en-US"/>
        </w:rPr>
        <w:t xml:space="preserve"> For a force of </w:t>
      </w:r>
      <w:r w:rsidRPr="007B7D78">
        <w:rPr>
          <w:rStyle w:val="a3"/>
          <w:lang w:val="en-US"/>
        </w:rPr>
        <w:t>1 N</w:t>
      </w:r>
      <w:r w:rsidRPr="007B7D78">
        <w:rPr>
          <w:lang w:val="en-US"/>
        </w:rPr>
        <w:t xml:space="preserve"> acting on a </w:t>
      </w:r>
      <w:r w:rsidRPr="007B7D78">
        <w:rPr>
          <w:rStyle w:val="a3"/>
          <w:lang w:val="en-US"/>
        </w:rPr>
        <w:t>1 kg</w:t>
      </w:r>
      <w:r w:rsidRPr="007B7D78">
        <w:rPr>
          <w:lang w:val="en-US"/>
        </w:rPr>
        <w:t xml:space="preserve"> mass, the required gradient is</w:t>
      </w:r>
    </w:p>
    <w:p w14:paraId="7CA1B205" w14:textId="77777777" w:rsidR="004102EA" w:rsidRPr="007B7D78" w:rsidRDefault="004102EA" w:rsidP="004102EA">
      <w:pPr>
        <w:pStyle w:val="a4"/>
        <w:rPr>
          <w:lang w:val="en-US"/>
        </w:rPr>
      </w:pPr>
      <w:r w:rsidRPr="007B7D78">
        <w:rPr>
          <w:rStyle w:val="a3"/>
          <w:lang w:val="en-US"/>
        </w:rPr>
        <w:t>|</w:t>
      </w:r>
      <w:r w:rsidRPr="007B7D78">
        <w:rPr>
          <w:rStyle w:val="a3"/>
          <w:rFonts w:ascii="Cambria Math" w:hAnsi="Cambria Math" w:cs="Cambria Math"/>
          <w:lang w:val="en-US"/>
        </w:rPr>
        <w:t>∇</w:t>
      </w:r>
      <w:r w:rsidRPr="007B7D78">
        <w:rPr>
          <w:rStyle w:val="a3"/>
          <w:lang w:val="en-US"/>
        </w:rPr>
        <w:t xml:space="preserve"> ln τ| </w:t>
      </w:r>
      <w:r w:rsidRPr="007B7D78">
        <w:rPr>
          <w:rStyle w:val="a3"/>
          <w:rFonts w:ascii="Cambria Math" w:hAnsi="Cambria Math" w:cs="Cambria Math"/>
          <w:lang w:val="en-US"/>
        </w:rPr>
        <w:t>∼</w:t>
      </w:r>
      <w:r w:rsidRPr="007B7D78">
        <w:rPr>
          <w:rStyle w:val="a3"/>
          <w:lang w:val="en-US"/>
        </w:rPr>
        <w:t xml:space="preserve"> 10⁻¹⁷ m⁻¹</w:t>
      </w:r>
    </w:p>
    <w:p w14:paraId="623759C2" w14:textId="77777777" w:rsidR="004102EA" w:rsidRPr="007B7D78" w:rsidRDefault="004102EA" w:rsidP="004102EA">
      <w:pPr>
        <w:pStyle w:val="a4"/>
        <w:rPr>
          <w:lang w:val="en-US"/>
        </w:rPr>
      </w:pPr>
      <w:r w:rsidRPr="007B7D78">
        <w:rPr>
          <w:lang w:val="en-US"/>
        </w:rPr>
        <w:t xml:space="preserve">corresponding to a relative clock-rate difference of order </w:t>
      </w:r>
      <w:r w:rsidRPr="007B7D78">
        <w:rPr>
          <w:rStyle w:val="a3"/>
          <w:lang w:val="en-US"/>
        </w:rPr>
        <w:t>10⁻¹⁷</w:t>
      </w:r>
      <w:r w:rsidRPr="007B7D78">
        <w:rPr>
          <w:lang w:val="en-US"/>
        </w:rPr>
        <w:t xml:space="preserve"> across a one-meter baseline. Such magnitudes lie within the reach of state-of-the-art frequency metrology, though generating and stabilizing controlled gradients remains experimentally challenging.</w:t>
      </w:r>
    </w:p>
    <w:p w14:paraId="007B4FB5" w14:textId="77777777" w:rsidR="004102EA" w:rsidRPr="007B7D78" w:rsidRDefault="004102EA" w:rsidP="004102EA">
      <w:pPr>
        <w:pStyle w:val="a4"/>
        <w:rPr>
          <w:lang w:val="en-US"/>
        </w:rPr>
      </w:pPr>
      <w:r w:rsidRPr="007B7D78">
        <w:rPr>
          <w:rStyle w:val="a3"/>
          <w:lang w:val="en-US"/>
        </w:rPr>
        <w:t>C.4. Relation to existing precision experiments</w:t>
      </w:r>
      <w:r w:rsidRPr="007B7D78">
        <w:rPr>
          <w:lang w:val="en-US"/>
        </w:rPr>
        <w:t xml:space="preserve"> Precision time-transfer experiments in gravitational fields (e.g., satellite-based clock comparisons, laboratory height-difference measurements) already probe spatial variations of clock rates at the required sensitivity. The temporal framework does not reinterpret these experiments as evidence for new physics, but identifies them as natural platforms where its predictions can be quantitatively tested.</w:t>
      </w:r>
    </w:p>
    <w:p w14:paraId="15AD7945" w14:textId="27CA51D4" w:rsidR="004102EA" w:rsidRPr="007B7D78" w:rsidRDefault="004102EA" w:rsidP="004102EA">
      <w:pPr>
        <w:pStyle w:val="a4"/>
        <w:rPr>
          <w:lang w:val="en-US"/>
        </w:rPr>
      </w:pPr>
      <w:r w:rsidRPr="007B7D78">
        <w:rPr>
          <w:rStyle w:val="a3"/>
          <w:lang w:val="en-US"/>
        </w:rPr>
        <w:t>C.5. Scope and limitations</w:t>
      </w:r>
      <w:r w:rsidRPr="007B7D78">
        <w:rPr>
          <w:lang w:val="en-US"/>
        </w:rPr>
        <w:t xml:space="preserve"> No claim is made that existing anomalies conclusively demonstrate temporal-gradient-induced forces. The purpose of this appendix is to delineate experimentally clean regimes where the framework is testable using independently measurable quantities, without invoking nonstandard energy sources or violations of conservation laws.</w:t>
      </w:r>
    </w:p>
    <w:p w14:paraId="2A798348"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Appendix D Consistency with the Rocket Equation (Tsiolkovsky Limit)</w:t>
      </w:r>
    </w:p>
    <w:p w14:paraId="12AE2A11"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lastRenderedPageBreak/>
        <w:t>This appendix demonstrates that the temporal-gradient formalism is fully consistent with the classical rocket equation and does not contradict momentum conservation. The derivation is intentionally minimal and serves to show correspondence rather than to replace the standard treatment.</w:t>
      </w:r>
    </w:p>
    <w:p w14:paraId="3E907789"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b/>
          <w:bCs/>
          <w:sz w:val="24"/>
          <w:szCs w:val="24"/>
          <w:lang w:val="en-US"/>
        </w:rPr>
        <w:t>D.1. Minimal system and assumptions</w:t>
      </w:r>
      <w:r w:rsidRPr="003C377E">
        <w:rPr>
          <w:rFonts w:ascii="Times New Roman" w:eastAsia="Times New Roman" w:hAnsi="Times New Roman" w:cs="Times New Roman"/>
          <w:sz w:val="24"/>
          <w:szCs w:val="24"/>
          <w:lang w:val="en-US"/>
        </w:rPr>
        <w:t xml:space="preserve"> Consider a one-dimensional system consisting of a vehicle of instantaneous mass </w:t>
      </w:r>
      <w:r w:rsidRPr="003C377E">
        <w:rPr>
          <w:rFonts w:ascii="Times New Roman" w:eastAsia="Times New Roman" w:hAnsi="Times New Roman" w:cs="Times New Roman"/>
          <w:b/>
          <w:bCs/>
          <w:sz w:val="24"/>
          <w:szCs w:val="24"/>
          <w:lang w:val="en-US"/>
        </w:rPr>
        <w:t>M</w:t>
      </w:r>
      <w:r w:rsidRPr="003C377E">
        <w:rPr>
          <w:rFonts w:ascii="Times New Roman" w:eastAsia="Times New Roman" w:hAnsi="Times New Roman" w:cs="Times New Roman"/>
          <w:sz w:val="24"/>
          <w:szCs w:val="24"/>
          <w:lang w:val="en-US"/>
        </w:rPr>
        <w:t xml:space="preserve"> and velocity </w:t>
      </w:r>
      <w:r w:rsidRPr="003C377E">
        <w:rPr>
          <w:rFonts w:ascii="Times New Roman" w:eastAsia="Times New Roman" w:hAnsi="Times New Roman" w:cs="Times New Roman"/>
          <w:b/>
          <w:bCs/>
          <w:sz w:val="24"/>
          <w:szCs w:val="24"/>
          <w:lang w:val="en-US"/>
        </w:rPr>
        <w:t>v</w:t>
      </w:r>
      <w:r w:rsidRPr="003C377E">
        <w:rPr>
          <w:rFonts w:ascii="Times New Roman" w:eastAsia="Times New Roman" w:hAnsi="Times New Roman" w:cs="Times New Roman"/>
          <w:sz w:val="24"/>
          <w:szCs w:val="24"/>
          <w:lang w:val="en-US"/>
        </w:rPr>
        <w:t xml:space="preserve">, characterized by a temporal rate </w:t>
      </w:r>
      <w:r w:rsidRPr="003C377E">
        <w:rPr>
          <w:rFonts w:ascii="Times New Roman" w:eastAsia="Times New Roman" w:hAnsi="Times New Roman" w:cs="Times New Roman"/>
          <w:b/>
          <w:bCs/>
          <w:sz w:val="24"/>
          <w:szCs w:val="24"/>
          <w:lang w:val="en-US"/>
        </w:rPr>
        <w:t>τc</w:t>
      </w:r>
      <w:r w:rsidRPr="003C377E">
        <w:rPr>
          <w:rFonts w:ascii="Times New Roman" w:eastAsia="Times New Roman" w:hAnsi="Times New Roman" w:cs="Times New Roman"/>
          <w:sz w:val="24"/>
          <w:szCs w:val="24"/>
          <w:lang w:val="en-US"/>
        </w:rPr>
        <w:t xml:space="preserve">. During an infinitesimal interval, the vehicle ejects a mass element </w:t>
      </w:r>
      <w:r w:rsidRPr="003C377E">
        <w:rPr>
          <w:rFonts w:ascii="Times New Roman" w:eastAsia="Times New Roman" w:hAnsi="Times New Roman" w:cs="Times New Roman"/>
          <w:b/>
          <w:bCs/>
          <w:sz w:val="24"/>
          <w:szCs w:val="24"/>
          <w:lang w:val="en-US"/>
        </w:rPr>
        <w:t>dm</w:t>
      </w:r>
      <w:r w:rsidRPr="003C377E">
        <w:rPr>
          <w:rFonts w:ascii="Times New Roman" w:eastAsia="Times New Roman" w:hAnsi="Times New Roman" w:cs="Times New Roman"/>
          <w:sz w:val="24"/>
          <w:szCs w:val="24"/>
          <w:lang w:val="en-US"/>
        </w:rPr>
        <w:t xml:space="preserve"> (with </w:t>
      </w:r>
      <w:r w:rsidRPr="003C377E">
        <w:rPr>
          <w:rFonts w:ascii="Times New Roman" w:eastAsia="Times New Roman" w:hAnsi="Times New Roman" w:cs="Times New Roman"/>
          <w:b/>
          <w:bCs/>
          <w:sz w:val="24"/>
          <w:szCs w:val="24"/>
          <w:lang w:val="en-US"/>
        </w:rPr>
        <w:t>dm &lt; 0</w:t>
      </w:r>
      <w:r w:rsidRPr="003C377E">
        <w:rPr>
          <w:rFonts w:ascii="Times New Roman" w:eastAsia="Times New Roman" w:hAnsi="Times New Roman" w:cs="Times New Roman"/>
          <w:sz w:val="24"/>
          <w:szCs w:val="24"/>
          <w:lang w:val="en-US"/>
        </w:rPr>
        <w:t xml:space="preserve">) at exhaust velocity </w:t>
      </w:r>
      <w:r w:rsidRPr="003C377E">
        <w:rPr>
          <w:rFonts w:ascii="Times New Roman" w:eastAsia="Times New Roman" w:hAnsi="Times New Roman" w:cs="Times New Roman"/>
          <w:b/>
          <w:bCs/>
          <w:sz w:val="24"/>
          <w:szCs w:val="24"/>
          <w:lang w:val="en-US"/>
        </w:rPr>
        <w:t>u</w:t>
      </w:r>
      <w:r w:rsidRPr="003C377E">
        <w:rPr>
          <w:rFonts w:ascii="Times New Roman" w:eastAsia="Times New Roman" w:hAnsi="Times New Roman" w:cs="Times New Roman"/>
          <w:sz w:val="24"/>
          <w:szCs w:val="24"/>
          <w:lang w:val="en-US"/>
        </w:rPr>
        <w:t xml:space="preserve"> relative to the vehicle, characterized by a temporal rate </w:t>
      </w:r>
      <w:r w:rsidRPr="003C377E">
        <w:rPr>
          <w:rFonts w:ascii="Times New Roman" w:eastAsia="Times New Roman" w:hAnsi="Times New Roman" w:cs="Times New Roman"/>
          <w:b/>
          <w:bCs/>
          <w:sz w:val="24"/>
          <w:szCs w:val="24"/>
          <w:lang w:val="en-US"/>
        </w:rPr>
        <w:t>τe</w:t>
      </w:r>
      <w:r w:rsidRPr="003C377E">
        <w:rPr>
          <w:rFonts w:ascii="Times New Roman" w:eastAsia="Times New Roman" w:hAnsi="Times New Roman" w:cs="Times New Roman"/>
          <w:sz w:val="24"/>
          <w:szCs w:val="24"/>
          <w:lang w:val="en-US"/>
        </w:rPr>
        <w:t>.</w:t>
      </w:r>
    </w:p>
    <w:p w14:paraId="4746A6CC"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We assume:</w:t>
      </w:r>
    </w:p>
    <w:p w14:paraId="7C79CCC1" w14:textId="77777777" w:rsidR="003C377E" w:rsidRPr="003C377E" w:rsidRDefault="003C377E" w:rsidP="003C377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The total system (vehicle + exhaust) is closed.</w:t>
      </w:r>
    </w:p>
    <w:p w14:paraId="67B0F07C" w14:textId="77777777" w:rsidR="003C377E" w:rsidRPr="003C377E" w:rsidRDefault="003C377E" w:rsidP="003C377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Linear momentum is conserved.</w:t>
      </w:r>
    </w:p>
    <w:p w14:paraId="0A06C64D" w14:textId="77777777" w:rsidR="003C377E" w:rsidRPr="003C377E" w:rsidRDefault="003C377E" w:rsidP="003C377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 xml:space="preserve">Energy redistribution associated with the ejection process manifests as a difference between </w:t>
      </w:r>
      <w:r w:rsidRPr="003C377E">
        <w:rPr>
          <w:rFonts w:ascii="Times New Roman" w:eastAsia="Times New Roman" w:hAnsi="Times New Roman" w:cs="Times New Roman"/>
          <w:b/>
          <w:bCs/>
          <w:sz w:val="24"/>
          <w:szCs w:val="24"/>
          <w:lang w:val="en-US"/>
        </w:rPr>
        <w:t>τc</w:t>
      </w:r>
      <w:r w:rsidRPr="003C377E">
        <w:rPr>
          <w:rFonts w:ascii="Times New Roman" w:eastAsia="Times New Roman" w:hAnsi="Times New Roman" w:cs="Times New Roman"/>
          <w:sz w:val="24"/>
          <w:szCs w:val="24"/>
          <w:lang w:val="en-US"/>
        </w:rPr>
        <w:t xml:space="preserve"> and </w:t>
      </w:r>
      <w:r w:rsidRPr="003C377E">
        <w:rPr>
          <w:rFonts w:ascii="Times New Roman" w:eastAsia="Times New Roman" w:hAnsi="Times New Roman" w:cs="Times New Roman"/>
          <w:b/>
          <w:bCs/>
          <w:sz w:val="24"/>
          <w:szCs w:val="24"/>
          <w:lang w:val="en-US"/>
        </w:rPr>
        <w:t>τe</w:t>
      </w:r>
      <w:r w:rsidRPr="003C377E">
        <w:rPr>
          <w:rFonts w:ascii="Times New Roman" w:eastAsia="Times New Roman" w:hAnsi="Times New Roman" w:cs="Times New Roman"/>
          <w:sz w:val="24"/>
          <w:szCs w:val="24"/>
          <w:lang w:val="en-US"/>
        </w:rPr>
        <w:t>.</w:t>
      </w:r>
    </w:p>
    <w:p w14:paraId="40F2381D" w14:textId="77777777" w:rsidR="003C377E" w:rsidRPr="003C377E" w:rsidRDefault="003C377E" w:rsidP="003C377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 xml:space="preserve">The exhaust velocity </w:t>
      </w:r>
      <w:r w:rsidRPr="003C377E">
        <w:rPr>
          <w:rFonts w:ascii="Times New Roman" w:eastAsia="Times New Roman" w:hAnsi="Times New Roman" w:cs="Times New Roman"/>
          <w:b/>
          <w:bCs/>
          <w:sz w:val="24"/>
          <w:szCs w:val="24"/>
          <w:lang w:val="en-US"/>
        </w:rPr>
        <w:t>u</w:t>
      </w:r>
      <w:r w:rsidRPr="003C377E">
        <w:rPr>
          <w:rFonts w:ascii="Times New Roman" w:eastAsia="Times New Roman" w:hAnsi="Times New Roman" w:cs="Times New Roman"/>
          <w:sz w:val="24"/>
          <w:szCs w:val="24"/>
          <w:lang w:val="en-US"/>
        </w:rPr>
        <w:t xml:space="preserve"> is constant in the vehicle frame.</w:t>
      </w:r>
    </w:p>
    <w:p w14:paraId="275F7698"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b/>
          <w:bCs/>
          <w:sz w:val="24"/>
          <w:szCs w:val="24"/>
          <w:lang w:val="en-US"/>
        </w:rPr>
        <w:t>D.2. Momentum balance</w:t>
      </w:r>
      <w:r w:rsidRPr="003C377E">
        <w:rPr>
          <w:rFonts w:ascii="Times New Roman" w:eastAsia="Times New Roman" w:hAnsi="Times New Roman" w:cs="Times New Roman"/>
          <w:sz w:val="24"/>
          <w:szCs w:val="24"/>
          <w:lang w:val="en-US"/>
        </w:rPr>
        <w:t xml:space="preserve"> Momentum conservation for the infinitesimal process gives:</w:t>
      </w:r>
    </w:p>
    <w:p w14:paraId="145578B1" w14:textId="7090378F"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M dv + v dM + (v − u) dm = 0</w:t>
      </w:r>
    </w:p>
    <w:p w14:paraId="67B052F8" w14:textId="5C953434"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6300964A" wp14:editId="28928833">
            <wp:extent cx="3153215" cy="523948"/>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53215" cy="523948"/>
                    </a:xfrm>
                    <a:prstGeom prst="rect">
                      <a:avLst/>
                    </a:prstGeom>
                  </pic:spPr>
                </pic:pic>
              </a:graphicData>
            </a:graphic>
          </wp:inline>
        </w:drawing>
      </w:r>
    </w:p>
    <w:p w14:paraId="2E03DF1D"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 xml:space="preserve">Using </w:t>
      </w:r>
      <w:r w:rsidRPr="003C377E">
        <w:rPr>
          <w:rFonts w:ascii="Times New Roman" w:eastAsia="Times New Roman" w:hAnsi="Times New Roman" w:cs="Times New Roman"/>
          <w:b/>
          <w:bCs/>
          <w:sz w:val="24"/>
          <w:szCs w:val="24"/>
          <w:lang w:val="en-US"/>
        </w:rPr>
        <w:t>dM = dm</w:t>
      </w:r>
      <w:r w:rsidRPr="003C377E">
        <w:rPr>
          <w:rFonts w:ascii="Times New Roman" w:eastAsia="Times New Roman" w:hAnsi="Times New Roman" w:cs="Times New Roman"/>
          <w:sz w:val="24"/>
          <w:szCs w:val="24"/>
          <w:lang w:val="en-US"/>
        </w:rPr>
        <w:t xml:space="preserve"> and neglecting second-order terms, this reduces to:</w:t>
      </w:r>
    </w:p>
    <w:p w14:paraId="659339F1" w14:textId="187FD4E9"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M dv = − u dm</w:t>
      </w:r>
    </w:p>
    <w:p w14:paraId="7B17B3F3" w14:textId="0CFACEA7"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0CD685CF" wp14:editId="1CD7FEF6">
            <wp:extent cx="1733792" cy="438211"/>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33792" cy="438211"/>
                    </a:xfrm>
                    <a:prstGeom prst="rect">
                      <a:avLst/>
                    </a:prstGeom>
                  </pic:spPr>
                </pic:pic>
              </a:graphicData>
            </a:graphic>
          </wp:inline>
        </w:drawing>
      </w:r>
    </w:p>
    <w:p w14:paraId="5C22CDA8"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This is the standard differential form underlying the rocket equation.</w:t>
      </w:r>
    </w:p>
    <w:p w14:paraId="3E389094"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b/>
          <w:bCs/>
          <w:sz w:val="24"/>
          <w:szCs w:val="24"/>
          <w:lang w:val="en-US"/>
        </w:rPr>
        <w:t>D.3. Interpretation in the temporal framework</w:t>
      </w:r>
      <w:r w:rsidRPr="003C377E">
        <w:rPr>
          <w:rFonts w:ascii="Times New Roman" w:eastAsia="Times New Roman" w:hAnsi="Times New Roman" w:cs="Times New Roman"/>
          <w:sz w:val="24"/>
          <w:szCs w:val="24"/>
          <w:lang w:val="en-US"/>
        </w:rPr>
        <w:t xml:space="preserve"> Within the temporal-gradient description, the acceleration of the vehicle is given by:</w:t>
      </w:r>
    </w:p>
    <w:p w14:paraId="1B0F62D9" w14:textId="255CF604"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 xml:space="preserve">a = − c² </w:t>
      </w:r>
      <w:r w:rsidRPr="003C377E">
        <w:rPr>
          <w:rFonts w:ascii="Cambria Math" w:eastAsia="Times New Roman" w:hAnsi="Cambria Math" w:cs="Cambria Math"/>
          <w:b/>
          <w:bCs/>
          <w:sz w:val="24"/>
          <w:szCs w:val="24"/>
          <w:lang w:val="en-US"/>
        </w:rPr>
        <w:t>∇</w:t>
      </w:r>
      <w:r w:rsidRPr="003C377E">
        <w:rPr>
          <w:rFonts w:ascii="Times New Roman" w:eastAsia="Times New Roman" w:hAnsi="Times New Roman" w:cs="Times New Roman"/>
          <w:b/>
          <w:bCs/>
          <w:sz w:val="24"/>
          <w:szCs w:val="24"/>
          <w:lang w:val="en-US"/>
        </w:rPr>
        <w:t xml:space="preserve"> ln τ</w:t>
      </w:r>
    </w:p>
    <w:p w14:paraId="7A56B856" w14:textId="09F884B9"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1E0854D9" wp14:editId="40ABD6AC">
            <wp:extent cx="1524213" cy="390580"/>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24213" cy="390580"/>
                    </a:xfrm>
                    <a:prstGeom prst="rect">
                      <a:avLst/>
                    </a:prstGeom>
                  </pic:spPr>
                </pic:pic>
              </a:graphicData>
            </a:graphic>
          </wp:inline>
        </w:drawing>
      </w:r>
    </w:p>
    <w:p w14:paraId="384FD395"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 xml:space="preserve">For the reactive process, the relevant gradient is localized between the vehicle and the exhaust. Over a characteristic interaction length </w:t>
      </w:r>
      <w:r w:rsidRPr="003C377E">
        <w:rPr>
          <w:rFonts w:ascii="Times New Roman" w:eastAsia="Times New Roman" w:hAnsi="Times New Roman" w:cs="Times New Roman"/>
          <w:b/>
          <w:bCs/>
          <w:sz w:val="24"/>
          <w:szCs w:val="24"/>
          <w:lang w:val="en-US"/>
        </w:rPr>
        <w:t>L</w:t>
      </w:r>
      <w:r w:rsidRPr="003C377E">
        <w:rPr>
          <w:rFonts w:ascii="Times New Roman" w:eastAsia="Times New Roman" w:hAnsi="Times New Roman" w:cs="Times New Roman"/>
          <w:sz w:val="24"/>
          <w:szCs w:val="24"/>
          <w:lang w:val="en-US"/>
        </w:rPr>
        <w:t>,</w:t>
      </w:r>
    </w:p>
    <w:p w14:paraId="6974D02C" w14:textId="1B576AE0"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Cambria Math" w:eastAsia="Times New Roman" w:hAnsi="Cambria Math" w:cs="Cambria Math"/>
          <w:b/>
          <w:bCs/>
          <w:sz w:val="24"/>
          <w:szCs w:val="24"/>
          <w:lang w:val="en-US"/>
        </w:rPr>
        <w:t>∇</w:t>
      </w:r>
      <w:r w:rsidRPr="003C377E">
        <w:rPr>
          <w:rFonts w:ascii="Times New Roman" w:eastAsia="Times New Roman" w:hAnsi="Times New Roman" w:cs="Times New Roman"/>
          <w:b/>
          <w:bCs/>
          <w:sz w:val="24"/>
          <w:szCs w:val="24"/>
          <w:lang w:val="en-US"/>
        </w:rPr>
        <w:t xml:space="preserve"> ln τ </w:t>
      </w:r>
      <w:r w:rsidRPr="003C377E">
        <w:rPr>
          <w:rFonts w:ascii="Cambria Math" w:eastAsia="Times New Roman" w:hAnsi="Cambria Math" w:cs="Cambria Math"/>
          <w:b/>
          <w:bCs/>
          <w:sz w:val="24"/>
          <w:szCs w:val="24"/>
          <w:lang w:val="en-US"/>
        </w:rPr>
        <w:t>∼</w:t>
      </w:r>
      <w:r w:rsidRPr="003C377E">
        <w:rPr>
          <w:rFonts w:ascii="Times New Roman" w:eastAsia="Times New Roman" w:hAnsi="Times New Roman" w:cs="Times New Roman"/>
          <w:b/>
          <w:bCs/>
          <w:sz w:val="24"/>
          <w:szCs w:val="24"/>
          <w:lang w:val="en-US"/>
        </w:rPr>
        <w:t xml:space="preserve"> ln(τe / τc) / L</w:t>
      </w:r>
    </w:p>
    <w:p w14:paraId="03ABE234" w14:textId="6F8CD2BE"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087DA4F5" wp14:editId="572E0E10">
            <wp:extent cx="1905266" cy="74305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05266" cy="743054"/>
                    </a:xfrm>
                    <a:prstGeom prst="rect">
                      <a:avLst/>
                    </a:prstGeom>
                  </pic:spPr>
                </pic:pic>
              </a:graphicData>
            </a:graphic>
          </wp:inline>
        </w:drawing>
      </w:r>
    </w:p>
    <w:p w14:paraId="4163080B"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lastRenderedPageBreak/>
        <w:t xml:space="preserve">The difference between </w:t>
      </w:r>
      <w:r w:rsidRPr="003C377E">
        <w:rPr>
          <w:rFonts w:ascii="Times New Roman" w:eastAsia="Times New Roman" w:hAnsi="Times New Roman" w:cs="Times New Roman"/>
          <w:b/>
          <w:bCs/>
          <w:sz w:val="24"/>
          <w:szCs w:val="24"/>
          <w:lang w:val="en-US"/>
        </w:rPr>
        <w:t>τe</w:t>
      </w:r>
      <w:r w:rsidRPr="003C377E">
        <w:rPr>
          <w:rFonts w:ascii="Times New Roman" w:eastAsia="Times New Roman" w:hAnsi="Times New Roman" w:cs="Times New Roman"/>
          <w:sz w:val="24"/>
          <w:szCs w:val="24"/>
          <w:lang w:val="en-US"/>
        </w:rPr>
        <w:t xml:space="preserve"> and </w:t>
      </w:r>
      <w:r w:rsidRPr="003C377E">
        <w:rPr>
          <w:rFonts w:ascii="Times New Roman" w:eastAsia="Times New Roman" w:hAnsi="Times New Roman" w:cs="Times New Roman"/>
          <w:b/>
          <w:bCs/>
          <w:sz w:val="24"/>
          <w:szCs w:val="24"/>
          <w:lang w:val="en-US"/>
        </w:rPr>
        <w:t>τc</w:t>
      </w:r>
      <w:r w:rsidRPr="003C377E">
        <w:rPr>
          <w:rFonts w:ascii="Times New Roman" w:eastAsia="Times New Roman" w:hAnsi="Times New Roman" w:cs="Times New Roman"/>
          <w:sz w:val="24"/>
          <w:szCs w:val="24"/>
          <w:lang w:val="en-US"/>
        </w:rPr>
        <w:t xml:space="preserve"> reflects the redistribution of energy into the exhaust degrees of freedom. Integrating the acceleration over time yields a velocity increment proportional to the exhaust velocity </w:t>
      </w:r>
      <w:r w:rsidRPr="003C377E">
        <w:rPr>
          <w:rFonts w:ascii="Times New Roman" w:eastAsia="Times New Roman" w:hAnsi="Times New Roman" w:cs="Times New Roman"/>
          <w:b/>
          <w:bCs/>
          <w:sz w:val="24"/>
          <w:szCs w:val="24"/>
          <w:lang w:val="en-US"/>
        </w:rPr>
        <w:t>u</w:t>
      </w:r>
      <w:r w:rsidRPr="003C377E">
        <w:rPr>
          <w:rFonts w:ascii="Times New Roman" w:eastAsia="Times New Roman" w:hAnsi="Times New Roman" w:cs="Times New Roman"/>
          <w:sz w:val="24"/>
          <w:szCs w:val="24"/>
          <w:lang w:val="en-US"/>
        </w:rPr>
        <w:t xml:space="preserve">, with mass loss </w:t>
      </w:r>
      <w:r w:rsidRPr="003C377E">
        <w:rPr>
          <w:rFonts w:ascii="Times New Roman" w:eastAsia="Times New Roman" w:hAnsi="Times New Roman" w:cs="Times New Roman"/>
          <w:b/>
          <w:bCs/>
          <w:sz w:val="24"/>
          <w:szCs w:val="24"/>
          <w:lang w:val="en-US"/>
        </w:rPr>
        <w:t>dm</w:t>
      </w:r>
      <w:r w:rsidRPr="003C377E">
        <w:rPr>
          <w:rFonts w:ascii="Times New Roman" w:eastAsia="Times New Roman" w:hAnsi="Times New Roman" w:cs="Times New Roman"/>
          <w:sz w:val="24"/>
          <w:szCs w:val="24"/>
          <w:lang w:val="en-US"/>
        </w:rPr>
        <w:t xml:space="preserve"> providing the bookkeeping for momentum conservation.</w:t>
      </w:r>
    </w:p>
    <w:p w14:paraId="0F386298"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Thus, the temporal framework reproduces the same dynamical relation,</w:t>
      </w:r>
    </w:p>
    <w:p w14:paraId="012B1779" w14:textId="1CDE6B75"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M dv = − u dm</w:t>
      </w:r>
    </w:p>
    <w:p w14:paraId="1BCD33B5" w14:textId="26CFBD91"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0AA81E20" wp14:editId="6E9858CF">
            <wp:extent cx="1886213" cy="523948"/>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86213" cy="523948"/>
                    </a:xfrm>
                    <a:prstGeom prst="rect">
                      <a:avLst/>
                    </a:prstGeom>
                  </pic:spPr>
                </pic:pic>
              </a:graphicData>
            </a:graphic>
          </wp:inline>
        </w:drawing>
      </w:r>
    </w:p>
    <w:p w14:paraId="6D301D8C"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not by replacing momentum conservation, but by reinterpreting the reactive process as the generation of a localized temporal gradient whose integrated effect is equivalent to the classical momentum-transfer description.</w:t>
      </w:r>
    </w:p>
    <w:p w14:paraId="69EA8496"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b/>
          <w:bCs/>
          <w:sz w:val="24"/>
          <w:szCs w:val="24"/>
          <w:lang w:val="en-US"/>
        </w:rPr>
        <w:t>D.4. Recovery of the Tsiolkovsky equation</w:t>
      </w:r>
      <w:r w:rsidRPr="003C377E">
        <w:rPr>
          <w:rFonts w:ascii="Times New Roman" w:eastAsia="Times New Roman" w:hAnsi="Times New Roman" w:cs="Times New Roman"/>
          <w:sz w:val="24"/>
          <w:szCs w:val="24"/>
          <w:lang w:val="en-US"/>
        </w:rPr>
        <w:t xml:space="preserve"> Integrating the differential relation yields the familiar result:</w:t>
      </w:r>
    </w:p>
    <w:p w14:paraId="64ED561E" w14:textId="6593FD53" w:rsidR="003C377E" w:rsidRPr="007B7D78" w:rsidRDefault="003C377E" w:rsidP="003C377E">
      <w:pPr>
        <w:spacing w:before="100" w:beforeAutospacing="1" w:after="100" w:afterAutospacing="1" w:line="240" w:lineRule="auto"/>
        <w:rPr>
          <w:rFonts w:ascii="Times New Roman" w:eastAsia="Times New Roman" w:hAnsi="Times New Roman" w:cs="Times New Roman"/>
          <w:b/>
          <w:bCs/>
          <w:sz w:val="24"/>
          <w:szCs w:val="24"/>
          <w:lang w:val="en-US"/>
        </w:rPr>
      </w:pPr>
      <w:r w:rsidRPr="003C377E">
        <w:rPr>
          <w:rFonts w:ascii="Times New Roman" w:eastAsia="Times New Roman" w:hAnsi="Times New Roman" w:cs="Times New Roman"/>
          <w:b/>
          <w:bCs/>
          <w:sz w:val="24"/>
          <w:szCs w:val="24"/>
          <w:lang w:val="en-US"/>
        </w:rPr>
        <w:t>Δv = u ln(M₀ / M_f)</w:t>
      </w:r>
    </w:p>
    <w:p w14:paraId="796A4A5E" w14:textId="5791D1AC" w:rsidR="00186996" w:rsidRPr="003C377E" w:rsidRDefault="00186996" w:rsidP="003C377E">
      <w:pPr>
        <w:spacing w:before="100" w:beforeAutospacing="1" w:after="100" w:afterAutospacing="1" w:line="240" w:lineRule="auto"/>
        <w:rPr>
          <w:rFonts w:ascii="Times New Roman" w:eastAsia="Times New Roman" w:hAnsi="Times New Roman" w:cs="Times New Roman"/>
          <w:sz w:val="24"/>
          <w:szCs w:val="24"/>
          <w:lang w:val="en-US"/>
        </w:rPr>
      </w:pPr>
      <w:r w:rsidRPr="007B7D78">
        <w:rPr>
          <w:rFonts w:ascii="Times New Roman" w:eastAsia="Times New Roman" w:hAnsi="Times New Roman" w:cs="Times New Roman"/>
          <w:sz w:val="24"/>
          <w:szCs w:val="24"/>
          <w:lang w:val="en-US"/>
        </w:rPr>
        <w:drawing>
          <wp:inline distT="0" distB="0" distL="0" distR="0" wp14:anchorId="10259BF0" wp14:editId="0DDC019C">
            <wp:extent cx="1886213" cy="733527"/>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86213" cy="733527"/>
                    </a:xfrm>
                    <a:prstGeom prst="rect">
                      <a:avLst/>
                    </a:prstGeom>
                  </pic:spPr>
                </pic:pic>
              </a:graphicData>
            </a:graphic>
          </wp:inline>
        </w:drawing>
      </w:r>
    </w:p>
    <w:p w14:paraId="000D9EC2"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sz w:val="24"/>
          <w:szCs w:val="24"/>
          <w:lang w:val="en-US"/>
        </w:rPr>
        <w:t>demonstrating that the temporal-gradient formulation is fully compatible with the classical rocket equation. The temporal framework therefore does not modify the quantitative predictions of reactive propulsion, but provides an alternative physical interpretation of how those predictions arise.</w:t>
      </w:r>
    </w:p>
    <w:p w14:paraId="2590347F" w14:textId="77777777" w:rsidR="003C377E" w:rsidRPr="003C377E" w:rsidRDefault="003C377E" w:rsidP="003C377E">
      <w:pPr>
        <w:spacing w:before="100" w:beforeAutospacing="1" w:after="100" w:afterAutospacing="1" w:line="240" w:lineRule="auto"/>
        <w:rPr>
          <w:rFonts w:ascii="Times New Roman" w:eastAsia="Times New Roman" w:hAnsi="Times New Roman" w:cs="Times New Roman"/>
          <w:sz w:val="24"/>
          <w:szCs w:val="24"/>
          <w:lang w:val="en-US"/>
        </w:rPr>
      </w:pPr>
      <w:r w:rsidRPr="003C377E">
        <w:rPr>
          <w:rFonts w:ascii="Times New Roman" w:eastAsia="Times New Roman" w:hAnsi="Times New Roman" w:cs="Times New Roman"/>
          <w:b/>
          <w:bCs/>
          <w:sz w:val="24"/>
          <w:szCs w:val="24"/>
          <w:lang w:val="en-US"/>
        </w:rPr>
        <w:t>D.5. Scope of the correspondence</w:t>
      </w:r>
      <w:r w:rsidRPr="003C377E">
        <w:rPr>
          <w:rFonts w:ascii="Times New Roman" w:eastAsia="Times New Roman" w:hAnsi="Times New Roman" w:cs="Times New Roman"/>
          <w:sz w:val="24"/>
          <w:szCs w:val="24"/>
          <w:lang w:val="en-US"/>
        </w:rPr>
        <w:t xml:space="preserve"> This derivation establishes consistency, not novelty. The temporal formulation does not claim to supersede the rocket equation, but shows that reactive propulsion appears as a specific, high-entropy limit of the general temporal-gradient force law when mass ejection is the sole mechanism for generating </w:t>
      </w:r>
      <w:r w:rsidRPr="003C377E">
        <w:rPr>
          <w:rFonts w:ascii="Cambria Math" w:eastAsia="Times New Roman" w:hAnsi="Cambria Math" w:cs="Cambria Math"/>
          <w:b/>
          <w:bCs/>
          <w:sz w:val="24"/>
          <w:szCs w:val="24"/>
          <w:lang w:val="en-US"/>
        </w:rPr>
        <w:t>∇</w:t>
      </w:r>
      <w:r w:rsidRPr="003C377E">
        <w:rPr>
          <w:rFonts w:ascii="Times New Roman" w:eastAsia="Times New Roman" w:hAnsi="Times New Roman" w:cs="Times New Roman"/>
          <w:b/>
          <w:bCs/>
          <w:sz w:val="24"/>
          <w:szCs w:val="24"/>
          <w:lang w:val="en-US"/>
        </w:rPr>
        <w:t xml:space="preserve"> ln τ</w:t>
      </w:r>
      <w:r w:rsidRPr="003C377E">
        <w:rPr>
          <w:rFonts w:ascii="Times New Roman" w:eastAsia="Times New Roman" w:hAnsi="Times New Roman" w:cs="Times New Roman"/>
          <w:sz w:val="24"/>
          <w:szCs w:val="24"/>
          <w:lang w:val="en-US"/>
        </w:rPr>
        <w:t>.</w:t>
      </w:r>
    </w:p>
    <w:p w14:paraId="204B88B8" w14:textId="77777777" w:rsidR="00E02F9D" w:rsidRPr="007B7D78" w:rsidRDefault="00E02F9D" w:rsidP="003C377E">
      <w:pPr>
        <w:pStyle w:val="2"/>
        <w:rPr>
          <w:b w:val="0"/>
          <w:bCs w:val="0"/>
          <w:lang w:val="en-US"/>
        </w:rPr>
      </w:pPr>
    </w:p>
    <w:sectPr w:rsidR="00E02F9D" w:rsidRPr="007B7D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4C5C"/>
    <w:multiLevelType w:val="multilevel"/>
    <w:tmpl w:val="5DBC8F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10568"/>
    <w:multiLevelType w:val="multilevel"/>
    <w:tmpl w:val="4544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E3452"/>
    <w:multiLevelType w:val="multilevel"/>
    <w:tmpl w:val="DC92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24AA5"/>
    <w:multiLevelType w:val="multilevel"/>
    <w:tmpl w:val="C9F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68F7"/>
    <w:multiLevelType w:val="multilevel"/>
    <w:tmpl w:val="109C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D30A3"/>
    <w:multiLevelType w:val="multilevel"/>
    <w:tmpl w:val="3A8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91493"/>
    <w:multiLevelType w:val="multilevel"/>
    <w:tmpl w:val="075E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91FA2"/>
    <w:multiLevelType w:val="multilevel"/>
    <w:tmpl w:val="8CB0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31C0B"/>
    <w:multiLevelType w:val="multilevel"/>
    <w:tmpl w:val="149E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C3848"/>
    <w:multiLevelType w:val="multilevel"/>
    <w:tmpl w:val="9CEE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1517F3"/>
    <w:multiLevelType w:val="multilevel"/>
    <w:tmpl w:val="F69412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67CDD"/>
    <w:multiLevelType w:val="multilevel"/>
    <w:tmpl w:val="DE7A6F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C7775F"/>
    <w:multiLevelType w:val="multilevel"/>
    <w:tmpl w:val="7610DF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981C7C"/>
    <w:multiLevelType w:val="multilevel"/>
    <w:tmpl w:val="F934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9"/>
  </w:num>
  <w:num w:numId="5">
    <w:abstractNumId w:val="6"/>
  </w:num>
  <w:num w:numId="6">
    <w:abstractNumId w:val="13"/>
  </w:num>
  <w:num w:numId="7">
    <w:abstractNumId w:val="10"/>
  </w:num>
  <w:num w:numId="8">
    <w:abstractNumId w:val="11"/>
  </w:num>
  <w:num w:numId="9">
    <w:abstractNumId w:val="12"/>
  </w:num>
  <w:num w:numId="10">
    <w:abstractNumId w:val="0"/>
  </w:num>
  <w:num w:numId="11">
    <w:abstractNumId w:val="4"/>
  </w:num>
  <w:num w:numId="12">
    <w:abstractNumId w:val="8"/>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7C"/>
    <w:rsid w:val="00032B2B"/>
    <w:rsid w:val="0005292C"/>
    <w:rsid w:val="000A2E29"/>
    <w:rsid w:val="0014028D"/>
    <w:rsid w:val="00186996"/>
    <w:rsid w:val="001B2A75"/>
    <w:rsid w:val="002B75F3"/>
    <w:rsid w:val="003547F0"/>
    <w:rsid w:val="00363565"/>
    <w:rsid w:val="003C2B37"/>
    <w:rsid w:val="003C377E"/>
    <w:rsid w:val="003F3AFF"/>
    <w:rsid w:val="00400752"/>
    <w:rsid w:val="004102EA"/>
    <w:rsid w:val="00430042"/>
    <w:rsid w:val="004A5345"/>
    <w:rsid w:val="00526184"/>
    <w:rsid w:val="00554088"/>
    <w:rsid w:val="006268C4"/>
    <w:rsid w:val="007B7D78"/>
    <w:rsid w:val="007E1C09"/>
    <w:rsid w:val="00835736"/>
    <w:rsid w:val="00882893"/>
    <w:rsid w:val="008E6232"/>
    <w:rsid w:val="008F393A"/>
    <w:rsid w:val="00985DCA"/>
    <w:rsid w:val="00985F63"/>
    <w:rsid w:val="00AA7CC2"/>
    <w:rsid w:val="00BB1E7C"/>
    <w:rsid w:val="00C722B8"/>
    <w:rsid w:val="00C81226"/>
    <w:rsid w:val="00CB554B"/>
    <w:rsid w:val="00D10A4C"/>
    <w:rsid w:val="00E02F9D"/>
    <w:rsid w:val="00EA74DD"/>
    <w:rsid w:val="00ED3769"/>
    <w:rsid w:val="00ED57D4"/>
    <w:rsid w:val="00F065A3"/>
    <w:rsid w:val="00FC31F3"/>
    <w:rsid w:val="00FD3E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C256"/>
  <w15:chartTrackingRefBased/>
  <w15:docId w15:val="{EDE7F664-E8EC-436F-97E0-517187A0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3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D37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D37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376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D3769"/>
    <w:rPr>
      <w:rFonts w:ascii="Times New Roman" w:eastAsia="Times New Roman" w:hAnsi="Times New Roman" w:cs="Times New Roman"/>
      <w:b/>
      <w:bCs/>
      <w:sz w:val="27"/>
      <w:szCs w:val="27"/>
    </w:rPr>
  </w:style>
  <w:style w:type="character" w:styleId="a3">
    <w:name w:val="Strong"/>
    <w:basedOn w:val="a0"/>
    <w:uiPriority w:val="22"/>
    <w:qFormat/>
    <w:rsid w:val="00ED3769"/>
    <w:rPr>
      <w:b/>
      <w:bCs/>
    </w:rPr>
  </w:style>
  <w:style w:type="paragraph" w:styleId="a4">
    <w:name w:val="Normal (Web)"/>
    <w:basedOn w:val="a"/>
    <w:uiPriority w:val="99"/>
    <w:unhideWhenUsed/>
    <w:rsid w:val="00ED3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ED3769"/>
  </w:style>
  <w:style w:type="character" w:customStyle="1" w:styleId="mord">
    <w:name w:val="mord"/>
    <w:basedOn w:val="a0"/>
    <w:rsid w:val="00ED3769"/>
  </w:style>
  <w:style w:type="character" w:customStyle="1" w:styleId="vlist-s">
    <w:name w:val="vlist-s"/>
    <w:basedOn w:val="a0"/>
    <w:rsid w:val="00ED3769"/>
  </w:style>
  <w:style w:type="character" w:customStyle="1" w:styleId="mrel">
    <w:name w:val="mrel"/>
    <w:basedOn w:val="a0"/>
    <w:rsid w:val="00ED3769"/>
  </w:style>
  <w:style w:type="character" w:customStyle="1" w:styleId="mop">
    <w:name w:val="mop"/>
    <w:basedOn w:val="a0"/>
    <w:rsid w:val="00ED3769"/>
  </w:style>
  <w:style w:type="paragraph" w:styleId="a5">
    <w:name w:val="List Paragraph"/>
    <w:basedOn w:val="a"/>
    <w:uiPriority w:val="34"/>
    <w:qFormat/>
    <w:rsid w:val="00E02F9D"/>
    <w:pPr>
      <w:ind w:left="720"/>
      <w:contextualSpacing/>
    </w:pPr>
  </w:style>
  <w:style w:type="character" w:styleId="a6">
    <w:name w:val="Emphasis"/>
    <w:basedOn w:val="a0"/>
    <w:uiPriority w:val="20"/>
    <w:qFormat/>
    <w:rsid w:val="0014028D"/>
    <w:rPr>
      <w:i/>
      <w:iCs/>
    </w:rPr>
  </w:style>
  <w:style w:type="character" w:customStyle="1" w:styleId="delimsizing">
    <w:name w:val="delimsizing"/>
    <w:basedOn w:val="a0"/>
    <w:rsid w:val="0014028D"/>
  </w:style>
  <w:style w:type="character" w:customStyle="1" w:styleId="mpunct">
    <w:name w:val="mpunct"/>
    <w:basedOn w:val="a0"/>
    <w:rsid w:val="0014028D"/>
  </w:style>
  <w:style w:type="character" w:customStyle="1" w:styleId="mopen">
    <w:name w:val="mopen"/>
    <w:basedOn w:val="a0"/>
    <w:rsid w:val="00AA7CC2"/>
  </w:style>
  <w:style w:type="character" w:customStyle="1" w:styleId="mclose">
    <w:name w:val="mclose"/>
    <w:basedOn w:val="a0"/>
    <w:rsid w:val="00AA7CC2"/>
  </w:style>
  <w:style w:type="character" w:customStyle="1" w:styleId="10">
    <w:name w:val="Заголовок 1 Знак"/>
    <w:basedOn w:val="a0"/>
    <w:link w:val="1"/>
    <w:uiPriority w:val="9"/>
    <w:rsid w:val="00FC31F3"/>
    <w:rPr>
      <w:rFonts w:asciiTheme="majorHAnsi" w:eastAsiaTheme="majorEastAsia" w:hAnsiTheme="majorHAnsi" w:cstheme="majorBidi"/>
      <w:color w:val="2F5496" w:themeColor="accent1" w:themeShade="BF"/>
      <w:sz w:val="32"/>
      <w:szCs w:val="32"/>
    </w:rPr>
  </w:style>
  <w:style w:type="character" w:customStyle="1" w:styleId="mbin">
    <w:name w:val="mbin"/>
    <w:basedOn w:val="a0"/>
    <w:rsid w:val="00FC31F3"/>
  </w:style>
  <w:style w:type="character" w:styleId="a7">
    <w:name w:val="Hyperlink"/>
    <w:basedOn w:val="a0"/>
    <w:uiPriority w:val="99"/>
    <w:unhideWhenUsed/>
    <w:rsid w:val="001B2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16786">
      <w:bodyDiv w:val="1"/>
      <w:marLeft w:val="0"/>
      <w:marRight w:val="0"/>
      <w:marTop w:val="0"/>
      <w:marBottom w:val="0"/>
      <w:divBdr>
        <w:top w:val="none" w:sz="0" w:space="0" w:color="auto"/>
        <w:left w:val="none" w:sz="0" w:space="0" w:color="auto"/>
        <w:bottom w:val="none" w:sz="0" w:space="0" w:color="auto"/>
        <w:right w:val="none" w:sz="0" w:space="0" w:color="auto"/>
      </w:divBdr>
    </w:div>
    <w:div w:id="96828367">
      <w:bodyDiv w:val="1"/>
      <w:marLeft w:val="0"/>
      <w:marRight w:val="0"/>
      <w:marTop w:val="0"/>
      <w:marBottom w:val="0"/>
      <w:divBdr>
        <w:top w:val="none" w:sz="0" w:space="0" w:color="auto"/>
        <w:left w:val="none" w:sz="0" w:space="0" w:color="auto"/>
        <w:bottom w:val="none" w:sz="0" w:space="0" w:color="auto"/>
        <w:right w:val="none" w:sz="0" w:space="0" w:color="auto"/>
      </w:divBdr>
    </w:div>
    <w:div w:id="114106142">
      <w:bodyDiv w:val="1"/>
      <w:marLeft w:val="0"/>
      <w:marRight w:val="0"/>
      <w:marTop w:val="0"/>
      <w:marBottom w:val="0"/>
      <w:divBdr>
        <w:top w:val="none" w:sz="0" w:space="0" w:color="auto"/>
        <w:left w:val="none" w:sz="0" w:space="0" w:color="auto"/>
        <w:bottom w:val="none" w:sz="0" w:space="0" w:color="auto"/>
        <w:right w:val="none" w:sz="0" w:space="0" w:color="auto"/>
      </w:divBdr>
    </w:div>
    <w:div w:id="170028371">
      <w:bodyDiv w:val="1"/>
      <w:marLeft w:val="0"/>
      <w:marRight w:val="0"/>
      <w:marTop w:val="0"/>
      <w:marBottom w:val="0"/>
      <w:divBdr>
        <w:top w:val="none" w:sz="0" w:space="0" w:color="auto"/>
        <w:left w:val="none" w:sz="0" w:space="0" w:color="auto"/>
        <w:bottom w:val="none" w:sz="0" w:space="0" w:color="auto"/>
        <w:right w:val="none" w:sz="0" w:space="0" w:color="auto"/>
      </w:divBdr>
      <w:divsChild>
        <w:div w:id="513032225">
          <w:marLeft w:val="0"/>
          <w:marRight w:val="0"/>
          <w:marTop w:val="0"/>
          <w:marBottom w:val="0"/>
          <w:divBdr>
            <w:top w:val="none" w:sz="0" w:space="0" w:color="auto"/>
            <w:left w:val="none" w:sz="0" w:space="0" w:color="auto"/>
            <w:bottom w:val="none" w:sz="0" w:space="0" w:color="auto"/>
            <w:right w:val="none" w:sz="0" w:space="0" w:color="auto"/>
          </w:divBdr>
          <w:divsChild>
            <w:div w:id="788474113">
              <w:marLeft w:val="0"/>
              <w:marRight w:val="0"/>
              <w:marTop w:val="0"/>
              <w:marBottom w:val="0"/>
              <w:divBdr>
                <w:top w:val="none" w:sz="0" w:space="0" w:color="auto"/>
                <w:left w:val="none" w:sz="0" w:space="0" w:color="auto"/>
                <w:bottom w:val="none" w:sz="0" w:space="0" w:color="auto"/>
                <w:right w:val="none" w:sz="0" w:space="0" w:color="auto"/>
              </w:divBdr>
              <w:divsChild>
                <w:div w:id="1732969727">
                  <w:marLeft w:val="0"/>
                  <w:marRight w:val="0"/>
                  <w:marTop w:val="0"/>
                  <w:marBottom w:val="0"/>
                  <w:divBdr>
                    <w:top w:val="none" w:sz="0" w:space="0" w:color="auto"/>
                    <w:left w:val="none" w:sz="0" w:space="0" w:color="auto"/>
                    <w:bottom w:val="none" w:sz="0" w:space="0" w:color="auto"/>
                    <w:right w:val="none" w:sz="0" w:space="0" w:color="auto"/>
                  </w:divBdr>
                  <w:divsChild>
                    <w:div w:id="739251941">
                      <w:marLeft w:val="0"/>
                      <w:marRight w:val="0"/>
                      <w:marTop w:val="0"/>
                      <w:marBottom w:val="0"/>
                      <w:divBdr>
                        <w:top w:val="none" w:sz="0" w:space="0" w:color="auto"/>
                        <w:left w:val="none" w:sz="0" w:space="0" w:color="auto"/>
                        <w:bottom w:val="none" w:sz="0" w:space="0" w:color="auto"/>
                        <w:right w:val="none" w:sz="0" w:space="0" w:color="auto"/>
                      </w:divBdr>
                      <w:divsChild>
                        <w:div w:id="593395685">
                          <w:marLeft w:val="0"/>
                          <w:marRight w:val="0"/>
                          <w:marTop w:val="0"/>
                          <w:marBottom w:val="0"/>
                          <w:divBdr>
                            <w:top w:val="none" w:sz="0" w:space="0" w:color="auto"/>
                            <w:left w:val="none" w:sz="0" w:space="0" w:color="auto"/>
                            <w:bottom w:val="none" w:sz="0" w:space="0" w:color="auto"/>
                            <w:right w:val="none" w:sz="0" w:space="0" w:color="auto"/>
                          </w:divBdr>
                          <w:divsChild>
                            <w:div w:id="7664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8316">
          <w:marLeft w:val="0"/>
          <w:marRight w:val="0"/>
          <w:marTop w:val="0"/>
          <w:marBottom w:val="0"/>
          <w:divBdr>
            <w:top w:val="none" w:sz="0" w:space="0" w:color="auto"/>
            <w:left w:val="none" w:sz="0" w:space="0" w:color="auto"/>
            <w:bottom w:val="none" w:sz="0" w:space="0" w:color="auto"/>
            <w:right w:val="none" w:sz="0" w:space="0" w:color="auto"/>
          </w:divBdr>
          <w:divsChild>
            <w:div w:id="649209903">
              <w:marLeft w:val="0"/>
              <w:marRight w:val="0"/>
              <w:marTop w:val="0"/>
              <w:marBottom w:val="0"/>
              <w:divBdr>
                <w:top w:val="none" w:sz="0" w:space="0" w:color="auto"/>
                <w:left w:val="none" w:sz="0" w:space="0" w:color="auto"/>
                <w:bottom w:val="none" w:sz="0" w:space="0" w:color="auto"/>
                <w:right w:val="none" w:sz="0" w:space="0" w:color="auto"/>
              </w:divBdr>
              <w:divsChild>
                <w:div w:id="1864442650">
                  <w:marLeft w:val="0"/>
                  <w:marRight w:val="0"/>
                  <w:marTop w:val="0"/>
                  <w:marBottom w:val="0"/>
                  <w:divBdr>
                    <w:top w:val="none" w:sz="0" w:space="0" w:color="auto"/>
                    <w:left w:val="none" w:sz="0" w:space="0" w:color="auto"/>
                    <w:bottom w:val="none" w:sz="0" w:space="0" w:color="auto"/>
                    <w:right w:val="none" w:sz="0" w:space="0" w:color="auto"/>
                  </w:divBdr>
                  <w:divsChild>
                    <w:div w:id="1391265168">
                      <w:marLeft w:val="0"/>
                      <w:marRight w:val="0"/>
                      <w:marTop w:val="0"/>
                      <w:marBottom w:val="0"/>
                      <w:divBdr>
                        <w:top w:val="none" w:sz="0" w:space="0" w:color="auto"/>
                        <w:left w:val="none" w:sz="0" w:space="0" w:color="auto"/>
                        <w:bottom w:val="none" w:sz="0" w:space="0" w:color="auto"/>
                        <w:right w:val="none" w:sz="0" w:space="0" w:color="auto"/>
                      </w:divBdr>
                      <w:divsChild>
                        <w:div w:id="1148134348">
                          <w:marLeft w:val="0"/>
                          <w:marRight w:val="0"/>
                          <w:marTop w:val="0"/>
                          <w:marBottom w:val="0"/>
                          <w:divBdr>
                            <w:top w:val="none" w:sz="0" w:space="0" w:color="auto"/>
                            <w:left w:val="none" w:sz="0" w:space="0" w:color="auto"/>
                            <w:bottom w:val="none" w:sz="0" w:space="0" w:color="auto"/>
                            <w:right w:val="none" w:sz="0" w:space="0" w:color="auto"/>
                          </w:divBdr>
                          <w:divsChild>
                            <w:div w:id="1053119395">
                              <w:marLeft w:val="0"/>
                              <w:marRight w:val="0"/>
                              <w:marTop w:val="0"/>
                              <w:marBottom w:val="0"/>
                              <w:divBdr>
                                <w:top w:val="none" w:sz="0" w:space="0" w:color="auto"/>
                                <w:left w:val="none" w:sz="0" w:space="0" w:color="auto"/>
                                <w:bottom w:val="none" w:sz="0" w:space="0" w:color="auto"/>
                                <w:right w:val="none" w:sz="0" w:space="0" w:color="auto"/>
                              </w:divBdr>
                              <w:divsChild>
                                <w:div w:id="14891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91088">
          <w:marLeft w:val="0"/>
          <w:marRight w:val="0"/>
          <w:marTop w:val="0"/>
          <w:marBottom w:val="0"/>
          <w:divBdr>
            <w:top w:val="none" w:sz="0" w:space="0" w:color="auto"/>
            <w:left w:val="none" w:sz="0" w:space="0" w:color="auto"/>
            <w:bottom w:val="none" w:sz="0" w:space="0" w:color="auto"/>
            <w:right w:val="none" w:sz="0" w:space="0" w:color="auto"/>
          </w:divBdr>
          <w:divsChild>
            <w:div w:id="331177429">
              <w:marLeft w:val="0"/>
              <w:marRight w:val="0"/>
              <w:marTop w:val="0"/>
              <w:marBottom w:val="0"/>
              <w:divBdr>
                <w:top w:val="none" w:sz="0" w:space="0" w:color="auto"/>
                <w:left w:val="none" w:sz="0" w:space="0" w:color="auto"/>
                <w:bottom w:val="none" w:sz="0" w:space="0" w:color="auto"/>
                <w:right w:val="none" w:sz="0" w:space="0" w:color="auto"/>
              </w:divBdr>
              <w:divsChild>
                <w:div w:id="1484194770">
                  <w:marLeft w:val="0"/>
                  <w:marRight w:val="0"/>
                  <w:marTop w:val="0"/>
                  <w:marBottom w:val="0"/>
                  <w:divBdr>
                    <w:top w:val="none" w:sz="0" w:space="0" w:color="auto"/>
                    <w:left w:val="none" w:sz="0" w:space="0" w:color="auto"/>
                    <w:bottom w:val="none" w:sz="0" w:space="0" w:color="auto"/>
                    <w:right w:val="none" w:sz="0" w:space="0" w:color="auto"/>
                  </w:divBdr>
                  <w:divsChild>
                    <w:div w:id="1503276378">
                      <w:marLeft w:val="0"/>
                      <w:marRight w:val="0"/>
                      <w:marTop w:val="0"/>
                      <w:marBottom w:val="0"/>
                      <w:divBdr>
                        <w:top w:val="none" w:sz="0" w:space="0" w:color="auto"/>
                        <w:left w:val="none" w:sz="0" w:space="0" w:color="auto"/>
                        <w:bottom w:val="none" w:sz="0" w:space="0" w:color="auto"/>
                        <w:right w:val="none" w:sz="0" w:space="0" w:color="auto"/>
                      </w:divBdr>
                      <w:divsChild>
                        <w:div w:id="1050348030">
                          <w:marLeft w:val="0"/>
                          <w:marRight w:val="0"/>
                          <w:marTop w:val="0"/>
                          <w:marBottom w:val="0"/>
                          <w:divBdr>
                            <w:top w:val="none" w:sz="0" w:space="0" w:color="auto"/>
                            <w:left w:val="none" w:sz="0" w:space="0" w:color="auto"/>
                            <w:bottom w:val="none" w:sz="0" w:space="0" w:color="auto"/>
                            <w:right w:val="none" w:sz="0" w:space="0" w:color="auto"/>
                          </w:divBdr>
                          <w:divsChild>
                            <w:div w:id="4767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67900">
      <w:bodyDiv w:val="1"/>
      <w:marLeft w:val="0"/>
      <w:marRight w:val="0"/>
      <w:marTop w:val="0"/>
      <w:marBottom w:val="0"/>
      <w:divBdr>
        <w:top w:val="none" w:sz="0" w:space="0" w:color="auto"/>
        <w:left w:val="none" w:sz="0" w:space="0" w:color="auto"/>
        <w:bottom w:val="none" w:sz="0" w:space="0" w:color="auto"/>
        <w:right w:val="none" w:sz="0" w:space="0" w:color="auto"/>
      </w:divBdr>
    </w:div>
    <w:div w:id="257257623">
      <w:bodyDiv w:val="1"/>
      <w:marLeft w:val="0"/>
      <w:marRight w:val="0"/>
      <w:marTop w:val="0"/>
      <w:marBottom w:val="0"/>
      <w:divBdr>
        <w:top w:val="none" w:sz="0" w:space="0" w:color="auto"/>
        <w:left w:val="none" w:sz="0" w:space="0" w:color="auto"/>
        <w:bottom w:val="none" w:sz="0" w:space="0" w:color="auto"/>
        <w:right w:val="none" w:sz="0" w:space="0" w:color="auto"/>
      </w:divBdr>
    </w:div>
    <w:div w:id="279462598">
      <w:bodyDiv w:val="1"/>
      <w:marLeft w:val="0"/>
      <w:marRight w:val="0"/>
      <w:marTop w:val="0"/>
      <w:marBottom w:val="0"/>
      <w:divBdr>
        <w:top w:val="none" w:sz="0" w:space="0" w:color="auto"/>
        <w:left w:val="none" w:sz="0" w:space="0" w:color="auto"/>
        <w:bottom w:val="none" w:sz="0" w:space="0" w:color="auto"/>
        <w:right w:val="none" w:sz="0" w:space="0" w:color="auto"/>
      </w:divBdr>
    </w:div>
    <w:div w:id="286736945">
      <w:bodyDiv w:val="1"/>
      <w:marLeft w:val="0"/>
      <w:marRight w:val="0"/>
      <w:marTop w:val="0"/>
      <w:marBottom w:val="0"/>
      <w:divBdr>
        <w:top w:val="none" w:sz="0" w:space="0" w:color="auto"/>
        <w:left w:val="none" w:sz="0" w:space="0" w:color="auto"/>
        <w:bottom w:val="none" w:sz="0" w:space="0" w:color="auto"/>
        <w:right w:val="none" w:sz="0" w:space="0" w:color="auto"/>
      </w:divBdr>
    </w:div>
    <w:div w:id="352195256">
      <w:bodyDiv w:val="1"/>
      <w:marLeft w:val="0"/>
      <w:marRight w:val="0"/>
      <w:marTop w:val="0"/>
      <w:marBottom w:val="0"/>
      <w:divBdr>
        <w:top w:val="none" w:sz="0" w:space="0" w:color="auto"/>
        <w:left w:val="none" w:sz="0" w:space="0" w:color="auto"/>
        <w:bottom w:val="none" w:sz="0" w:space="0" w:color="auto"/>
        <w:right w:val="none" w:sz="0" w:space="0" w:color="auto"/>
      </w:divBdr>
    </w:div>
    <w:div w:id="417138587">
      <w:bodyDiv w:val="1"/>
      <w:marLeft w:val="0"/>
      <w:marRight w:val="0"/>
      <w:marTop w:val="0"/>
      <w:marBottom w:val="0"/>
      <w:divBdr>
        <w:top w:val="none" w:sz="0" w:space="0" w:color="auto"/>
        <w:left w:val="none" w:sz="0" w:space="0" w:color="auto"/>
        <w:bottom w:val="none" w:sz="0" w:space="0" w:color="auto"/>
        <w:right w:val="none" w:sz="0" w:space="0" w:color="auto"/>
      </w:divBdr>
    </w:div>
    <w:div w:id="418648304">
      <w:bodyDiv w:val="1"/>
      <w:marLeft w:val="0"/>
      <w:marRight w:val="0"/>
      <w:marTop w:val="0"/>
      <w:marBottom w:val="0"/>
      <w:divBdr>
        <w:top w:val="none" w:sz="0" w:space="0" w:color="auto"/>
        <w:left w:val="none" w:sz="0" w:space="0" w:color="auto"/>
        <w:bottom w:val="none" w:sz="0" w:space="0" w:color="auto"/>
        <w:right w:val="none" w:sz="0" w:space="0" w:color="auto"/>
      </w:divBdr>
    </w:div>
    <w:div w:id="485825355">
      <w:bodyDiv w:val="1"/>
      <w:marLeft w:val="0"/>
      <w:marRight w:val="0"/>
      <w:marTop w:val="0"/>
      <w:marBottom w:val="0"/>
      <w:divBdr>
        <w:top w:val="none" w:sz="0" w:space="0" w:color="auto"/>
        <w:left w:val="none" w:sz="0" w:space="0" w:color="auto"/>
        <w:bottom w:val="none" w:sz="0" w:space="0" w:color="auto"/>
        <w:right w:val="none" w:sz="0" w:space="0" w:color="auto"/>
      </w:divBdr>
    </w:div>
    <w:div w:id="546451252">
      <w:bodyDiv w:val="1"/>
      <w:marLeft w:val="0"/>
      <w:marRight w:val="0"/>
      <w:marTop w:val="0"/>
      <w:marBottom w:val="0"/>
      <w:divBdr>
        <w:top w:val="none" w:sz="0" w:space="0" w:color="auto"/>
        <w:left w:val="none" w:sz="0" w:space="0" w:color="auto"/>
        <w:bottom w:val="none" w:sz="0" w:space="0" w:color="auto"/>
        <w:right w:val="none" w:sz="0" w:space="0" w:color="auto"/>
      </w:divBdr>
    </w:div>
    <w:div w:id="583421722">
      <w:bodyDiv w:val="1"/>
      <w:marLeft w:val="0"/>
      <w:marRight w:val="0"/>
      <w:marTop w:val="0"/>
      <w:marBottom w:val="0"/>
      <w:divBdr>
        <w:top w:val="none" w:sz="0" w:space="0" w:color="auto"/>
        <w:left w:val="none" w:sz="0" w:space="0" w:color="auto"/>
        <w:bottom w:val="none" w:sz="0" w:space="0" w:color="auto"/>
        <w:right w:val="none" w:sz="0" w:space="0" w:color="auto"/>
      </w:divBdr>
      <w:divsChild>
        <w:div w:id="1441493191">
          <w:marLeft w:val="0"/>
          <w:marRight w:val="0"/>
          <w:marTop w:val="0"/>
          <w:marBottom w:val="0"/>
          <w:divBdr>
            <w:top w:val="none" w:sz="0" w:space="0" w:color="auto"/>
            <w:left w:val="none" w:sz="0" w:space="0" w:color="auto"/>
            <w:bottom w:val="none" w:sz="0" w:space="0" w:color="auto"/>
            <w:right w:val="none" w:sz="0" w:space="0" w:color="auto"/>
          </w:divBdr>
          <w:divsChild>
            <w:div w:id="504177335">
              <w:marLeft w:val="0"/>
              <w:marRight w:val="0"/>
              <w:marTop w:val="0"/>
              <w:marBottom w:val="0"/>
              <w:divBdr>
                <w:top w:val="none" w:sz="0" w:space="0" w:color="auto"/>
                <w:left w:val="none" w:sz="0" w:space="0" w:color="auto"/>
                <w:bottom w:val="none" w:sz="0" w:space="0" w:color="auto"/>
                <w:right w:val="none" w:sz="0" w:space="0" w:color="auto"/>
              </w:divBdr>
              <w:divsChild>
                <w:div w:id="1284120626">
                  <w:marLeft w:val="0"/>
                  <w:marRight w:val="0"/>
                  <w:marTop w:val="0"/>
                  <w:marBottom w:val="0"/>
                  <w:divBdr>
                    <w:top w:val="none" w:sz="0" w:space="0" w:color="auto"/>
                    <w:left w:val="none" w:sz="0" w:space="0" w:color="auto"/>
                    <w:bottom w:val="none" w:sz="0" w:space="0" w:color="auto"/>
                    <w:right w:val="none" w:sz="0" w:space="0" w:color="auto"/>
                  </w:divBdr>
                  <w:divsChild>
                    <w:div w:id="189027082">
                      <w:marLeft w:val="0"/>
                      <w:marRight w:val="0"/>
                      <w:marTop w:val="0"/>
                      <w:marBottom w:val="0"/>
                      <w:divBdr>
                        <w:top w:val="none" w:sz="0" w:space="0" w:color="auto"/>
                        <w:left w:val="none" w:sz="0" w:space="0" w:color="auto"/>
                        <w:bottom w:val="none" w:sz="0" w:space="0" w:color="auto"/>
                        <w:right w:val="none" w:sz="0" w:space="0" w:color="auto"/>
                      </w:divBdr>
                      <w:divsChild>
                        <w:div w:id="83263040">
                          <w:marLeft w:val="0"/>
                          <w:marRight w:val="0"/>
                          <w:marTop w:val="0"/>
                          <w:marBottom w:val="0"/>
                          <w:divBdr>
                            <w:top w:val="none" w:sz="0" w:space="0" w:color="auto"/>
                            <w:left w:val="none" w:sz="0" w:space="0" w:color="auto"/>
                            <w:bottom w:val="none" w:sz="0" w:space="0" w:color="auto"/>
                            <w:right w:val="none" w:sz="0" w:space="0" w:color="auto"/>
                          </w:divBdr>
                          <w:divsChild>
                            <w:div w:id="16624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656359">
          <w:marLeft w:val="0"/>
          <w:marRight w:val="0"/>
          <w:marTop w:val="0"/>
          <w:marBottom w:val="0"/>
          <w:divBdr>
            <w:top w:val="none" w:sz="0" w:space="0" w:color="auto"/>
            <w:left w:val="none" w:sz="0" w:space="0" w:color="auto"/>
            <w:bottom w:val="none" w:sz="0" w:space="0" w:color="auto"/>
            <w:right w:val="none" w:sz="0" w:space="0" w:color="auto"/>
          </w:divBdr>
          <w:divsChild>
            <w:div w:id="1311907301">
              <w:marLeft w:val="0"/>
              <w:marRight w:val="0"/>
              <w:marTop w:val="0"/>
              <w:marBottom w:val="0"/>
              <w:divBdr>
                <w:top w:val="none" w:sz="0" w:space="0" w:color="auto"/>
                <w:left w:val="none" w:sz="0" w:space="0" w:color="auto"/>
                <w:bottom w:val="none" w:sz="0" w:space="0" w:color="auto"/>
                <w:right w:val="none" w:sz="0" w:space="0" w:color="auto"/>
              </w:divBdr>
              <w:divsChild>
                <w:div w:id="115952721">
                  <w:marLeft w:val="0"/>
                  <w:marRight w:val="0"/>
                  <w:marTop w:val="0"/>
                  <w:marBottom w:val="0"/>
                  <w:divBdr>
                    <w:top w:val="none" w:sz="0" w:space="0" w:color="auto"/>
                    <w:left w:val="none" w:sz="0" w:space="0" w:color="auto"/>
                    <w:bottom w:val="none" w:sz="0" w:space="0" w:color="auto"/>
                    <w:right w:val="none" w:sz="0" w:space="0" w:color="auto"/>
                  </w:divBdr>
                  <w:divsChild>
                    <w:div w:id="1178622065">
                      <w:marLeft w:val="0"/>
                      <w:marRight w:val="0"/>
                      <w:marTop w:val="0"/>
                      <w:marBottom w:val="0"/>
                      <w:divBdr>
                        <w:top w:val="none" w:sz="0" w:space="0" w:color="auto"/>
                        <w:left w:val="none" w:sz="0" w:space="0" w:color="auto"/>
                        <w:bottom w:val="none" w:sz="0" w:space="0" w:color="auto"/>
                        <w:right w:val="none" w:sz="0" w:space="0" w:color="auto"/>
                      </w:divBdr>
                      <w:divsChild>
                        <w:div w:id="1482891278">
                          <w:marLeft w:val="0"/>
                          <w:marRight w:val="0"/>
                          <w:marTop w:val="0"/>
                          <w:marBottom w:val="0"/>
                          <w:divBdr>
                            <w:top w:val="none" w:sz="0" w:space="0" w:color="auto"/>
                            <w:left w:val="none" w:sz="0" w:space="0" w:color="auto"/>
                            <w:bottom w:val="none" w:sz="0" w:space="0" w:color="auto"/>
                            <w:right w:val="none" w:sz="0" w:space="0" w:color="auto"/>
                          </w:divBdr>
                          <w:divsChild>
                            <w:div w:id="596867626">
                              <w:marLeft w:val="0"/>
                              <w:marRight w:val="0"/>
                              <w:marTop w:val="0"/>
                              <w:marBottom w:val="0"/>
                              <w:divBdr>
                                <w:top w:val="none" w:sz="0" w:space="0" w:color="auto"/>
                                <w:left w:val="none" w:sz="0" w:space="0" w:color="auto"/>
                                <w:bottom w:val="none" w:sz="0" w:space="0" w:color="auto"/>
                                <w:right w:val="none" w:sz="0" w:space="0" w:color="auto"/>
                              </w:divBdr>
                              <w:divsChild>
                                <w:div w:id="8857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9960">
          <w:marLeft w:val="0"/>
          <w:marRight w:val="0"/>
          <w:marTop w:val="0"/>
          <w:marBottom w:val="0"/>
          <w:divBdr>
            <w:top w:val="none" w:sz="0" w:space="0" w:color="auto"/>
            <w:left w:val="none" w:sz="0" w:space="0" w:color="auto"/>
            <w:bottom w:val="none" w:sz="0" w:space="0" w:color="auto"/>
            <w:right w:val="none" w:sz="0" w:space="0" w:color="auto"/>
          </w:divBdr>
          <w:divsChild>
            <w:div w:id="582880926">
              <w:marLeft w:val="0"/>
              <w:marRight w:val="0"/>
              <w:marTop w:val="0"/>
              <w:marBottom w:val="0"/>
              <w:divBdr>
                <w:top w:val="none" w:sz="0" w:space="0" w:color="auto"/>
                <w:left w:val="none" w:sz="0" w:space="0" w:color="auto"/>
                <w:bottom w:val="none" w:sz="0" w:space="0" w:color="auto"/>
                <w:right w:val="none" w:sz="0" w:space="0" w:color="auto"/>
              </w:divBdr>
              <w:divsChild>
                <w:div w:id="1001547264">
                  <w:marLeft w:val="0"/>
                  <w:marRight w:val="0"/>
                  <w:marTop w:val="0"/>
                  <w:marBottom w:val="0"/>
                  <w:divBdr>
                    <w:top w:val="none" w:sz="0" w:space="0" w:color="auto"/>
                    <w:left w:val="none" w:sz="0" w:space="0" w:color="auto"/>
                    <w:bottom w:val="none" w:sz="0" w:space="0" w:color="auto"/>
                    <w:right w:val="none" w:sz="0" w:space="0" w:color="auto"/>
                  </w:divBdr>
                  <w:divsChild>
                    <w:div w:id="1881550466">
                      <w:marLeft w:val="0"/>
                      <w:marRight w:val="0"/>
                      <w:marTop w:val="0"/>
                      <w:marBottom w:val="0"/>
                      <w:divBdr>
                        <w:top w:val="none" w:sz="0" w:space="0" w:color="auto"/>
                        <w:left w:val="none" w:sz="0" w:space="0" w:color="auto"/>
                        <w:bottom w:val="none" w:sz="0" w:space="0" w:color="auto"/>
                        <w:right w:val="none" w:sz="0" w:space="0" w:color="auto"/>
                      </w:divBdr>
                      <w:divsChild>
                        <w:div w:id="1288466509">
                          <w:marLeft w:val="0"/>
                          <w:marRight w:val="0"/>
                          <w:marTop w:val="0"/>
                          <w:marBottom w:val="0"/>
                          <w:divBdr>
                            <w:top w:val="none" w:sz="0" w:space="0" w:color="auto"/>
                            <w:left w:val="none" w:sz="0" w:space="0" w:color="auto"/>
                            <w:bottom w:val="none" w:sz="0" w:space="0" w:color="auto"/>
                            <w:right w:val="none" w:sz="0" w:space="0" w:color="auto"/>
                          </w:divBdr>
                          <w:divsChild>
                            <w:div w:id="18892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552480">
      <w:bodyDiv w:val="1"/>
      <w:marLeft w:val="0"/>
      <w:marRight w:val="0"/>
      <w:marTop w:val="0"/>
      <w:marBottom w:val="0"/>
      <w:divBdr>
        <w:top w:val="none" w:sz="0" w:space="0" w:color="auto"/>
        <w:left w:val="none" w:sz="0" w:space="0" w:color="auto"/>
        <w:bottom w:val="none" w:sz="0" w:space="0" w:color="auto"/>
        <w:right w:val="none" w:sz="0" w:space="0" w:color="auto"/>
      </w:divBdr>
    </w:div>
    <w:div w:id="594828466">
      <w:bodyDiv w:val="1"/>
      <w:marLeft w:val="0"/>
      <w:marRight w:val="0"/>
      <w:marTop w:val="0"/>
      <w:marBottom w:val="0"/>
      <w:divBdr>
        <w:top w:val="none" w:sz="0" w:space="0" w:color="auto"/>
        <w:left w:val="none" w:sz="0" w:space="0" w:color="auto"/>
        <w:bottom w:val="none" w:sz="0" w:space="0" w:color="auto"/>
        <w:right w:val="none" w:sz="0" w:space="0" w:color="auto"/>
      </w:divBdr>
    </w:div>
    <w:div w:id="603801515">
      <w:bodyDiv w:val="1"/>
      <w:marLeft w:val="0"/>
      <w:marRight w:val="0"/>
      <w:marTop w:val="0"/>
      <w:marBottom w:val="0"/>
      <w:divBdr>
        <w:top w:val="none" w:sz="0" w:space="0" w:color="auto"/>
        <w:left w:val="none" w:sz="0" w:space="0" w:color="auto"/>
        <w:bottom w:val="none" w:sz="0" w:space="0" w:color="auto"/>
        <w:right w:val="none" w:sz="0" w:space="0" w:color="auto"/>
      </w:divBdr>
    </w:div>
    <w:div w:id="711543847">
      <w:bodyDiv w:val="1"/>
      <w:marLeft w:val="0"/>
      <w:marRight w:val="0"/>
      <w:marTop w:val="0"/>
      <w:marBottom w:val="0"/>
      <w:divBdr>
        <w:top w:val="none" w:sz="0" w:space="0" w:color="auto"/>
        <w:left w:val="none" w:sz="0" w:space="0" w:color="auto"/>
        <w:bottom w:val="none" w:sz="0" w:space="0" w:color="auto"/>
        <w:right w:val="none" w:sz="0" w:space="0" w:color="auto"/>
      </w:divBdr>
    </w:div>
    <w:div w:id="961039900">
      <w:bodyDiv w:val="1"/>
      <w:marLeft w:val="0"/>
      <w:marRight w:val="0"/>
      <w:marTop w:val="0"/>
      <w:marBottom w:val="0"/>
      <w:divBdr>
        <w:top w:val="none" w:sz="0" w:space="0" w:color="auto"/>
        <w:left w:val="none" w:sz="0" w:space="0" w:color="auto"/>
        <w:bottom w:val="none" w:sz="0" w:space="0" w:color="auto"/>
        <w:right w:val="none" w:sz="0" w:space="0" w:color="auto"/>
      </w:divBdr>
    </w:div>
    <w:div w:id="987200872">
      <w:bodyDiv w:val="1"/>
      <w:marLeft w:val="0"/>
      <w:marRight w:val="0"/>
      <w:marTop w:val="0"/>
      <w:marBottom w:val="0"/>
      <w:divBdr>
        <w:top w:val="none" w:sz="0" w:space="0" w:color="auto"/>
        <w:left w:val="none" w:sz="0" w:space="0" w:color="auto"/>
        <w:bottom w:val="none" w:sz="0" w:space="0" w:color="auto"/>
        <w:right w:val="none" w:sz="0" w:space="0" w:color="auto"/>
      </w:divBdr>
    </w:div>
    <w:div w:id="1170438867">
      <w:bodyDiv w:val="1"/>
      <w:marLeft w:val="0"/>
      <w:marRight w:val="0"/>
      <w:marTop w:val="0"/>
      <w:marBottom w:val="0"/>
      <w:divBdr>
        <w:top w:val="none" w:sz="0" w:space="0" w:color="auto"/>
        <w:left w:val="none" w:sz="0" w:space="0" w:color="auto"/>
        <w:bottom w:val="none" w:sz="0" w:space="0" w:color="auto"/>
        <w:right w:val="none" w:sz="0" w:space="0" w:color="auto"/>
      </w:divBdr>
    </w:div>
    <w:div w:id="1189948382">
      <w:bodyDiv w:val="1"/>
      <w:marLeft w:val="0"/>
      <w:marRight w:val="0"/>
      <w:marTop w:val="0"/>
      <w:marBottom w:val="0"/>
      <w:divBdr>
        <w:top w:val="none" w:sz="0" w:space="0" w:color="auto"/>
        <w:left w:val="none" w:sz="0" w:space="0" w:color="auto"/>
        <w:bottom w:val="none" w:sz="0" w:space="0" w:color="auto"/>
        <w:right w:val="none" w:sz="0" w:space="0" w:color="auto"/>
      </w:divBdr>
    </w:div>
    <w:div w:id="1241908885">
      <w:bodyDiv w:val="1"/>
      <w:marLeft w:val="0"/>
      <w:marRight w:val="0"/>
      <w:marTop w:val="0"/>
      <w:marBottom w:val="0"/>
      <w:divBdr>
        <w:top w:val="none" w:sz="0" w:space="0" w:color="auto"/>
        <w:left w:val="none" w:sz="0" w:space="0" w:color="auto"/>
        <w:bottom w:val="none" w:sz="0" w:space="0" w:color="auto"/>
        <w:right w:val="none" w:sz="0" w:space="0" w:color="auto"/>
      </w:divBdr>
    </w:div>
    <w:div w:id="1297027422">
      <w:bodyDiv w:val="1"/>
      <w:marLeft w:val="0"/>
      <w:marRight w:val="0"/>
      <w:marTop w:val="0"/>
      <w:marBottom w:val="0"/>
      <w:divBdr>
        <w:top w:val="none" w:sz="0" w:space="0" w:color="auto"/>
        <w:left w:val="none" w:sz="0" w:space="0" w:color="auto"/>
        <w:bottom w:val="none" w:sz="0" w:space="0" w:color="auto"/>
        <w:right w:val="none" w:sz="0" w:space="0" w:color="auto"/>
      </w:divBdr>
    </w:div>
    <w:div w:id="1347439334">
      <w:bodyDiv w:val="1"/>
      <w:marLeft w:val="0"/>
      <w:marRight w:val="0"/>
      <w:marTop w:val="0"/>
      <w:marBottom w:val="0"/>
      <w:divBdr>
        <w:top w:val="none" w:sz="0" w:space="0" w:color="auto"/>
        <w:left w:val="none" w:sz="0" w:space="0" w:color="auto"/>
        <w:bottom w:val="none" w:sz="0" w:space="0" w:color="auto"/>
        <w:right w:val="none" w:sz="0" w:space="0" w:color="auto"/>
      </w:divBdr>
    </w:div>
    <w:div w:id="1348797282">
      <w:bodyDiv w:val="1"/>
      <w:marLeft w:val="0"/>
      <w:marRight w:val="0"/>
      <w:marTop w:val="0"/>
      <w:marBottom w:val="0"/>
      <w:divBdr>
        <w:top w:val="none" w:sz="0" w:space="0" w:color="auto"/>
        <w:left w:val="none" w:sz="0" w:space="0" w:color="auto"/>
        <w:bottom w:val="none" w:sz="0" w:space="0" w:color="auto"/>
        <w:right w:val="none" w:sz="0" w:space="0" w:color="auto"/>
      </w:divBdr>
    </w:div>
    <w:div w:id="1355612208">
      <w:bodyDiv w:val="1"/>
      <w:marLeft w:val="0"/>
      <w:marRight w:val="0"/>
      <w:marTop w:val="0"/>
      <w:marBottom w:val="0"/>
      <w:divBdr>
        <w:top w:val="none" w:sz="0" w:space="0" w:color="auto"/>
        <w:left w:val="none" w:sz="0" w:space="0" w:color="auto"/>
        <w:bottom w:val="none" w:sz="0" w:space="0" w:color="auto"/>
        <w:right w:val="none" w:sz="0" w:space="0" w:color="auto"/>
      </w:divBdr>
    </w:div>
    <w:div w:id="1395273704">
      <w:bodyDiv w:val="1"/>
      <w:marLeft w:val="0"/>
      <w:marRight w:val="0"/>
      <w:marTop w:val="0"/>
      <w:marBottom w:val="0"/>
      <w:divBdr>
        <w:top w:val="none" w:sz="0" w:space="0" w:color="auto"/>
        <w:left w:val="none" w:sz="0" w:space="0" w:color="auto"/>
        <w:bottom w:val="none" w:sz="0" w:space="0" w:color="auto"/>
        <w:right w:val="none" w:sz="0" w:space="0" w:color="auto"/>
      </w:divBdr>
    </w:div>
    <w:div w:id="1397166872">
      <w:bodyDiv w:val="1"/>
      <w:marLeft w:val="0"/>
      <w:marRight w:val="0"/>
      <w:marTop w:val="0"/>
      <w:marBottom w:val="0"/>
      <w:divBdr>
        <w:top w:val="none" w:sz="0" w:space="0" w:color="auto"/>
        <w:left w:val="none" w:sz="0" w:space="0" w:color="auto"/>
        <w:bottom w:val="none" w:sz="0" w:space="0" w:color="auto"/>
        <w:right w:val="none" w:sz="0" w:space="0" w:color="auto"/>
      </w:divBdr>
    </w:div>
    <w:div w:id="1427119366">
      <w:bodyDiv w:val="1"/>
      <w:marLeft w:val="0"/>
      <w:marRight w:val="0"/>
      <w:marTop w:val="0"/>
      <w:marBottom w:val="0"/>
      <w:divBdr>
        <w:top w:val="none" w:sz="0" w:space="0" w:color="auto"/>
        <w:left w:val="none" w:sz="0" w:space="0" w:color="auto"/>
        <w:bottom w:val="none" w:sz="0" w:space="0" w:color="auto"/>
        <w:right w:val="none" w:sz="0" w:space="0" w:color="auto"/>
      </w:divBdr>
    </w:div>
    <w:div w:id="1634477269">
      <w:bodyDiv w:val="1"/>
      <w:marLeft w:val="0"/>
      <w:marRight w:val="0"/>
      <w:marTop w:val="0"/>
      <w:marBottom w:val="0"/>
      <w:divBdr>
        <w:top w:val="none" w:sz="0" w:space="0" w:color="auto"/>
        <w:left w:val="none" w:sz="0" w:space="0" w:color="auto"/>
        <w:bottom w:val="none" w:sz="0" w:space="0" w:color="auto"/>
        <w:right w:val="none" w:sz="0" w:space="0" w:color="auto"/>
      </w:divBdr>
      <w:divsChild>
        <w:div w:id="1913655686">
          <w:marLeft w:val="0"/>
          <w:marRight w:val="0"/>
          <w:marTop w:val="0"/>
          <w:marBottom w:val="0"/>
          <w:divBdr>
            <w:top w:val="none" w:sz="0" w:space="0" w:color="auto"/>
            <w:left w:val="none" w:sz="0" w:space="0" w:color="auto"/>
            <w:bottom w:val="none" w:sz="0" w:space="0" w:color="auto"/>
            <w:right w:val="none" w:sz="0" w:space="0" w:color="auto"/>
          </w:divBdr>
          <w:divsChild>
            <w:div w:id="177307189">
              <w:marLeft w:val="0"/>
              <w:marRight w:val="0"/>
              <w:marTop w:val="0"/>
              <w:marBottom w:val="0"/>
              <w:divBdr>
                <w:top w:val="none" w:sz="0" w:space="0" w:color="auto"/>
                <w:left w:val="none" w:sz="0" w:space="0" w:color="auto"/>
                <w:bottom w:val="none" w:sz="0" w:space="0" w:color="auto"/>
                <w:right w:val="none" w:sz="0" w:space="0" w:color="auto"/>
              </w:divBdr>
              <w:divsChild>
                <w:div w:id="961572902">
                  <w:marLeft w:val="0"/>
                  <w:marRight w:val="0"/>
                  <w:marTop w:val="0"/>
                  <w:marBottom w:val="0"/>
                  <w:divBdr>
                    <w:top w:val="none" w:sz="0" w:space="0" w:color="auto"/>
                    <w:left w:val="none" w:sz="0" w:space="0" w:color="auto"/>
                    <w:bottom w:val="none" w:sz="0" w:space="0" w:color="auto"/>
                    <w:right w:val="none" w:sz="0" w:space="0" w:color="auto"/>
                  </w:divBdr>
                  <w:divsChild>
                    <w:div w:id="513692446">
                      <w:marLeft w:val="0"/>
                      <w:marRight w:val="0"/>
                      <w:marTop w:val="0"/>
                      <w:marBottom w:val="0"/>
                      <w:divBdr>
                        <w:top w:val="none" w:sz="0" w:space="0" w:color="auto"/>
                        <w:left w:val="none" w:sz="0" w:space="0" w:color="auto"/>
                        <w:bottom w:val="none" w:sz="0" w:space="0" w:color="auto"/>
                        <w:right w:val="none" w:sz="0" w:space="0" w:color="auto"/>
                      </w:divBdr>
                      <w:divsChild>
                        <w:div w:id="1074550541">
                          <w:marLeft w:val="0"/>
                          <w:marRight w:val="0"/>
                          <w:marTop w:val="0"/>
                          <w:marBottom w:val="0"/>
                          <w:divBdr>
                            <w:top w:val="none" w:sz="0" w:space="0" w:color="auto"/>
                            <w:left w:val="none" w:sz="0" w:space="0" w:color="auto"/>
                            <w:bottom w:val="none" w:sz="0" w:space="0" w:color="auto"/>
                            <w:right w:val="none" w:sz="0" w:space="0" w:color="auto"/>
                          </w:divBdr>
                          <w:divsChild>
                            <w:div w:id="5149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237252">
          <w:marLeft w:val="0"/>
          <w:marRight w:val="0"/>
          <w:marTop w:val="0"/>
          <w:marBottom w:val="0"/>
          <w:divBdr>
            <w:top w:val="none" w:sz="0" w:space="0" w:color="auto"/>
            <w:left w:val="none" w:sz="0" w:space="0" w:color="auto"/>
            <w:bottom w:val="none" w:sz="0" w:space="0" w:color="auto"/>
            <w:right w:val="none" w:sz="0" w:space="0" w:color="auto"/>
          </w:divBdr>
          <w:divsChild>
            <w:div w:id="443619691">
              <w:marLeft w:val="0"/>
              <w:marRight w:val="0"/>
              <w:marTop w:val="0"/>
              <w:marBottom w:val="0"/>
              <w:divBdr>
                <w:top w:val="none" w:sz="0" w:space="0" w:color="auto"/>
                <w:left w:val="none" w:sz="0" w:space="0" w:color="auto"/>
                <w:bottom w:val="none" w:sz="0" w:space="0" w:color="auto"/>
                <w:right w:val="none" w:sz="0" w:space="0" w:color="auto"/>
              </w:divBdr>
              <w:divsChild>
                <w:div w:id="219899672">
                  <w:marLeft w:val="0"/>
                  <w:marRight w:val="0"/>
                  <w:marTop w:val="0"/>
                  <w:marBottom w:val="0"/>
                  <w:divBdr>
                    <w:top w:val="none" w:sz="0" w:space="0" w:color="auto"/>
                    <w:left w:val="none" w:sz="0" w:space="0" w:color="auto"/>
                    <w:bottom w:val="none" w:sz="0" w:space="0" w:color="auto"/>
                    <w:right w:val="none" w:sz="0" w:space="0" w:color="auto"/>
                  </w:divBdr>
                  <w:divsChild>
                    <w:div w:id="1379864244">
                      <w:marLeft w:val="0"/>
                      <w:marRight w:val="0"/>
                      <w:marTop w:val="0"/>
                      <w:marBottom w:val="0"/>
                      <w:divBdr>
                        <w:top w:val="none" w:sz="0" w:space="0" w:color="auto"/>
                        <w:left w:val="none" w:sz="0" w:space="0" w:color="auto"/>
                        <w:bottom w:val="none" w:sz="0" w:space="0" w:color="auto"/>
                        <w:right w:val="none" w:sz="0" w:space="0" w:color="auto"/>
                      </w:divBdr>
                      <w:divsChild>
                        <w:div w:id="1198588149">
                          <w:marLeft w:val="0"/>
                          <w:marRight w:val="0"/>
                          <w:marTop w:val="0"/>
                          <w:marBottom w:val="0"/>
                          <w:divBdr>
                            <w:top w:val="none" w:sz="0" w:space="0" w:color="auto"/>
                            <w:left w:val="none" w:sz="0" w:space="0" w:color="auto"/>
                            <w:bottom w:val="none" w:sz="0" w:space="0" w:color="auto"/>
                            <w:right w:val="none" w:sz="0" w:space="0" w:color="auto"/>
                          </w:divBdr>
                          <w:divsChild>
                            <w:div w:id="627316022">
                              <w:marLeft w:val="0"/>
                              <w:marRight w:val="0"/>
                              <w:marTop w:val="0"/>
                              <w:marBottom w:val="0"/>
                              <w:divBdr>
                                <w:top w:val="none" w:sz="0" w:space="0" w:color="auto"/>
                                <w:left w:val="none" w:sz="0" w:space="0" w:color="auto"/>
                                <w:bottom w:val="none" w:sz="0" w:space="0" w:color="auto"/>
                                <w:right w:val="none" w:sz="0" w:space="0" w:color="auto"/>
                              </w:divBdr>
                              <w:divsChild>
                                <w:div w:id="11738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9770">
          <w:marLeft w:val="0"/>
          <w:marRight w:val="0"/>
          <w:marTop w:val="0"/>
          <w:marBottom w:val="0"/>
          <w:divBdr>
            <w:top w:val="none" w:sz="0" w:space="0" w:color="auto"/>
            <w:left w:val="none" w:sz="0" w:space="0" w:color="auto"/>
            <w:bottom w:val="none" w:sz="0" w:space="0" w:color="auto"/>
            <w:right w:val="none" w:sz="0" w:space="0" w:color="auto"/>
          </w:divBdr>
          <w:divsChild>
            <w:div w:id="1390038593">
              <w:marLeft w:val="0"/>
              <w:marRight w:val="0"/>
              <w:marTop w:val="0"/>
              <w:marBottom w:val="0"/>
              <w:divBdr>
                <w:top w:val="none" w:sz="0" w:space="0" w:color="auto"/>
                <w:left w:val="none" w:sz="0" w:space="0" w:color="auto"/>
                <w:bottom w:val="none" w:sz="0" w:space="0" w:color="auto"/>
                <w:right w:val="none" w:sz="0" w:space="0" w:color="auto"/>
              </w:divBdr>
              <w:divsChild>
                <w:div w:id="836699489">
                  <w:marLeft w:val="0"/>
                  <w:marRight w:val="0"/>
                  <w:marTop w:val="0"/>
                  <w:marBottom w:val="0"/>
                  <w:divBdr>
                    <w:top w:val="none" w:sz="0" w:space="0" w:color="auto"/>
                    <w:left w:val="none" w:sz="0" w:space="0" w:color="auto"/>
                    <w:bottom w:val="none" w:sz="0" w:space="0" w:color="auto"/>
                    <w:right w:val="none" w:sz="0" w:space="0" w:color="auto"/>
                  </w:divBdr>
                  <w:divsChild>
                    <w:div w:id="1674264475">
                      <w:marLeft w:val="0"/>
                      <w:marRight w:val="0"/>
                      <w:marTop w:val="0"/>
                      <w:marBottom w:val="0"/>
                      <w:divBdr>
                        <w:top w:val="none" w:sz="0" w:space="0" w:color="auto"/>
                        <w:left w:val="none" w:sz="0" w:space="0" w:color="auto"/>
                        <w:bottom w:val="none" w:sz="0" w:space="0" w:color="auto"/>
                        <w:right w:val="none" w:sz="0" w:space="0" w:color="auto"/>
                      </w:divBdr>
                      <w:divsChild>
                        <w:div w:id="1739087578">
                          <w:marLeft w:val="0"/>
                          <w:marRight w:val="0"/>
                          <w:marTop w:val="0"/>
                          <w:marBottom w:val="0"/>
                          <w:divBdr>
                            <w:top w:val="none" w:sz="0" w:space="0" w:color="auto"/>
                            <w:left w:val="none" w:sz="0" w:space="0" w:color="auto"/>
                            <w:bottom w:val="none" w:sz="0" w:space="0" w:color="auto"/>
                            <w:right w:val="none" w:sz="0" w:space="0" w:color="auto"/>
                          </w:divBdr>
                          <w:divsChild>
                            <w:div w:id="18657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649674">
      <w:bodyDiv w:val="1"/>
      <w:marLeft w:val="0"/>
      <w:marRight w:val="0"/>
      <w:marTop w:val="0"/>
      <w:marBottom w:val="0"/>
      <w:divBdr>
        <w:top w:val="none" w:sz="0" w:space="0" w:color="auto"/>
        <w:left w:val="none" w:sz="0" w:space="0" w:color="auto"/>
        <w:bottom w:val="none" w:sz="0" w:space="0" w:color="auto"/>
        <w:right w:val="none" w:sz="0" w:space="0" w:color="auto"/>
      </w:divBdr>
    </w:div>
    <w:div w:id="1856261726">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79395465">
      <w:bodyDiv w:val="1"/>
      <w:marLeft w:val="0"/>
      <w:marRight w:val="0"/>
      <w:marTop w:val="0"/>
      <w:marBottom w:val="0"/>
      <w:divBdr>
        <w:top w:val="none" w:sz="0" w:space="0" w:color="auto"/>
        <w:left w:val="none" w:sz="0" w:space="0" w:color="auto"/>
        <w:bottom w:val="none" w:sz="0" w:space="0" w:color="auto"/>
        <w:right w:val="none" w:sz="0" w:space="0" w:color="auto"/>
      </w:divBdr>
    </w:div>
    <w:div w:id="1904100851">
      <w:bodyDiv w:val="1"/>
      <w:marLeft w:val="0"/>
      <w:marRight w:val="0"/>
      <w:marTop w:val="0"/>
      <w:marBottom w:val="0"/>
      <w:divBdr>
        <w:top w:val="none" w:sz="0" w:space="0" w:color="auto"/>
        <w:left w:val="none" w:sz="0" w:space="0" w:color="auto"/>
        <w:bottom w:val="none" w:sz="0" w:space="0" w:color="auto"/>
        <w:right w:val="none" w:sz="0" w:space="0" w:color="auto"/>
      </w:divBdr>
    </w:div>
    <w:div w:id="1945723309">
      <w:bodyDiv w:val="1"/>
      <w:marLeft w:val="0"/>
      <w:marRight w:val="0"/>
      <w:marTop w:val="0"/>
      <w:marBottom w:val="0"/>
      <w:divBdr>
        <w:top w:val="none" w:sz="0" w:space="0" w:color="auto"/>
        <w:left w:val="none" w:sz="0" w:space="0" w:color="auto"/>
        <w:bottom w:val="none" w:sz="0" w:space="0" w:color="auto"/>
        <w:right w:val="none" w:sz="0" w:space="0" w:color="auto"/>
      </w:divBdr>
    </w:div>
    <w:div w:id="1947226709">
      <w:bodyDiv w:val="1"/>
      <w:marLeft w:val="0"/>
      <w:marRight w:val="0"/>
      <w:marTop w:val="0"/>
      <w:marBottom w:val="0"/>
      <w:divBdr>
        <w:top w:val="none" w:sz="0" w:space="0" w:color="auto"/>
        <w:left w:val="none" w:sz="0" w:space="0" w:color="auto"/>
        <w:bottom w:val="none" w:sz="0" w:space="0" w:color="auto"/>
        <w:right w:val="none" w:sz="0" w:space="0" w:color="auto"/>
      </w:divBdr>
    </w:div>
    <w:div w:id="1956401144">
      <w:bodyDiv w:val="1"/>
      <w:marLeft w:val="0"/>
      <w:marRight w:val="0"/>
      <w:marTop w:val="0"/>
      <w:marBottom w:val="0"/>
      <w:divBdr>
        <w:top w:val="none" w:sz="0" w:space="0" w:color="auto"/>
        <w:left w:val="none" w:sz="0" w:space="0" w:color="auto"/>
        <w:bottom w:val="none" w:sz="0" w:space="0" w:color="auto"/>
        <w:right w:val="none" w:sz="0" w:space="0" w:color="auto"/>
      </w:divBdr>
    </w:div>
    <w:div w:id="2018464192">
      <w:bodyDiv w:val="1"/>
      <w:marLeft w:val="0"/>
      <w:marRight w:val="0"/>
      <w:marTop w:val="0"/>
      <w:marBottom w:val="0"/>
      <w:divBdr>
        <w:top w:val="none" w:sz="0" w:space="0" w:color="auto"/>
        <w:left w:val="none" w:sz="0" w:space="0" w:color="auto"/>
        <w:bottom w:val="none" w:sz="0" w:space="0" w:color="auto"/>
        <w:right w:val="none" w:sz="0" w:space="0" w:color="auto"/>
      </w:divBdr>
    </w:div>
    <w:div w:id="2040354236">
      <w:bodyDiv w:val="1"/>
      <w:marLeft w:val="0"/>
      <w:marRight w:val="0"/>
      <w:marTop w:val="0"/>
      <w:marBottom w:val="0"/>
      <w:divBdr>
        <w:top w:val="none" w:sz="0" w:space="0" w:color="auto"/>
        <w:left w:val="none" w:sz="0" w:space="0" w:color="auto"/>
        <w:bottom w:val="none" w:sz="0" w:space="0" w:color="auto"/>
        <w:right w:val="none" w:sz="0" w:space="0" w:color="auto"/>
      </w:divBdr>
      <w:divsChild>
        <w:div w:id="1665818600">
          <w:marLeft w:val="0"/>
          <w:marRight w:val="0"/>
          <w:marTop w:val="0"/>
          <w:marBottom w:val="0"/>
          <w:divBdr>
            <w:top w:val="none" w:sz="0" w:space="0" w:color="auto"/>
            <w:left w:val="none" w:sz="0" w:space="0" w:color="auto"/>
            <w:bottom w:val="none" w:sz="0" w:space="0" w:color="auto"/>
            <w:right w:val="none" w:sz="0" w:space="0" w:color="auto"/>
          </w:divBdr>
          <w:divsChild>
            <w:div w:id="724331213">
              <w:marLeft w:val="0"/>
              <w:marRight w:val="0"/>
              <w:marTop w:val="0"/>
              <w:marBottom w:val="0"/>
              <w:divBdr>
                <w:top w:val="none" w:sz="0" w:space="0" w:color="auto"/>
                <w:left w:val="none" w:sz="0" w:space="0" w:color="auto"/>
                <w:bottom w:val="none" w:sz="0" w:space="0" w:color="auto"/>
                <w:right w:val="none" w:sz="0" w:space="0" w:color="auto"/>
              </w:divBdr>
              <w:divsChild>
                <w:div w:id="195436644">
                  <w:marLeft w:val="0"/>
                  <w:marRight w:val="0"/>
                  <w:marTop w:val="0"/>
                  <w:marBottom w:val="0"/>
                  <w:divBdr>
                    <w:top w:val="none" w:sz="0" w:space="0" w:color="auto"/>
                    <w:left w:val="none" w:sz="0" w:space="0" w:color="auto"/>
                    <w:bottom w:val="none" w:sz="0" w:space="0" w:color="auto"/>
                    <w:right w:val="none" w:sz="0" w:space="0" w:color="auto"/>
                  </w:divBdr>
                  <w:divsChild>
                    <w:div w:id="3004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s://zenodo.org/communities/ttg-series/"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39782</Words>
  <Characters>22677</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Lemeshko</dc:creator>
  <cp:keywords/>
  <dc:description/>
  <cp:lastModifiedBy>Andrey Lemeshko</cp:lastModifiedBy>
  <cp:revision>2</cp:revision>
  <dcterms:created xsi:type="dcterms:W3CDTF">2026-01-31T19:19:00Z</dcterms:created>
  <dcterms:modified xsi:type="dcterms:W3CDTF">2026-01-31T19:19:00Z</dcterms:modified>
</cp:coreProperties>
</file>